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80334" w:rsidRDefault="00B646D4" w:rsidP="00845520">
      <w:pPr>
        <w:jc w:val="center"/>
        <w:rPr>
          <w:rFonts w:ascii="Times New Roman" w:hAnsi="Times New Roman"/>
        </w:rPr>
      </w:pPr>
      <w:r w:rsidRPr="00B646D4">
        <w:rPr>
          <w:rFonts w:ascii="Times New Roman" w:hAnsi="Times New Roman"/>
          <w:noProof/>
          <w:lang w:eastAsia="en-GB"/>
        </w:rPr>
        <w:drawing>
          <wp:inline distT="0" distB="0" distL="0" distR="0">
            <wp:extent cx="2106633" cy="2106633"/>
            <wp:effectExtent l="19050" t="0" r="7917" b="0"/>
            <wp:docPr id="3" name="Picture 1" descr="C:\Users\Abbey User\Desktop\Abbeyfederation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bbey User\Desktop\Abbeyfederationlogo.png"/>
                    <pic:cNvPicPr>
                      <a:picLocks noChangeAspect="1" noChangeArrowheads="1"/>
                    </pic:cNvPicPr>
                  </pic:nvPicPr>
                  <pic:blipFill>
                    <a:blip r:embed="rId9" cstate="print"/>
                    <a:srcRect/>
                    <a:stretch>
                      <a:fillRect/>
                    </a:stretch>
                  </pic:blipFill>
                  <pic:spPr bwMode="auto">
                    <a:xfrm>
                      <a:off x="0" y="0"/>
                      <a:ext cx="2125763" cy="2125763"/>
                    </a:xfrm>
                    <a:prstGeom prst="rect">
                      <a:avLst/>
                    </a:prstGeom>
                    <a:noFill/>
                    <a:ln w="9525">
                      <a:noFill/>
                      <a:miter lim="800000"/>
                      <a:headEnd/>
                      <a:tailEnd/>
                    </a:ln>
                  </pic:spPr>
                </pic:pic>
              </a:graphicData>
            </a:graphic>
          </wp:inline>
        </w:drawing>
      </w:r>
    </w:p>
    <w:p w:rsidR="00B646D4" w:rsidRPr="00B646D4" w:rsidRDefault="00B646D4" w:rsidP="00845520">
      <w:pPr>
        <w:jc w:val="center"/>
        <w:rPr>
          <w:rFonts w:ascii="Times New Roman" w:hAnsi="Times New Roman"/>
        </w:rPr>
      </w:pPr>
    </w:p>
    <w:p w:rsidR="00845520" w:rsidRPr="00B646D4" w:rsidRDefault="00B646D4" w:rsidP="00845520">
      <w:pPr>
        <w:jc w:val="center"/>
        <w:rPr>
          <w:rFonts w:cs="Calibri"/>
          <w:b/>
          <w:color w:val="1F497D" w:themeColor="text2"/>
          <w:sz w:val="72"/>
          <w:szCs w:val="72"/>
        </w:rPr>
      </w:pPr>
      <w:r>
        <w:rPr>
          <w:rFonts w:cs="Calibri"/>
          <w:b/>
          <w:color w:val="1F497D" w:themeColor="text2"/>
          <w:sz w:val="72"/>
          <w:szCs w:val="72"/>
        </w:rPr>
        <w:t>The Federation of Abbey Infant and Abbey Junior Schools</w:t>
      </w:r>
    </w:p>
    <w:p w:rsidR="00845520" w:rsidRPr="002A02E7" w:rsidRDefault="00845520" w:rsidP="00845520">
      <w:pPr>
        <w:jc w:val="center"/>
        <w:rPr>
          <w:rFonts w:cs="Calibri"/>
          <w:sz w:val="40"/>
          <w:szCs w:val="40"/>
        </w:rPr>
      </w:pPr>
    </w:p>
    <w:p w:rsidR="00845520" w:rsidRPr="002A02E7" w:rsidRDefault="00845520" w:rsidP="00740AC7">
      <w:pPr>
        <w:rPr>
          <w:rFonts w:cs="Calibri"/>
          <w:sz w:val="40"/>
          <w:szCs w:val="40"/>
        </w:rPr>
      </w:pPr>
    </w:p>
    <w:p w:rsidR="00845520" w:rsidRPr="002A02E7" w:rsidRDefault="00845520" w:rsidP="00845520">
      <w:pPr>
        <w:jc w:val="center"/>
        <w:rPr>
          <w:rFonts w:cs="Calibri"/>
        </w:rPr>
      </w:pPr>
    </w:p>
    <w:p w:rsidR="00652860" w:rsidRPr="00B646D4" w:rsidRDefault="00845520" w:rsidP="00845520">
      <w:pPr>
        <w:jc w:val="center"/>
        <w:rPr>
          <w:rFonts w:cs="Calibri"/>
          <w:b/>
          <w:color w:val="1F497D" w:themeColor="text2"/>
          <w:sz w:val="72"/>
          <w:szCs w:val="72"/>
        </w:rPr>
      </w:pPr>
      <w:r w:rsidRPr="00B646D4">
        <w:rPr>
          <w:rFonts w:cs="Calibri"/>
          <w:b/>
          <w:color w:val="1F497D" w:themeColor="text2"/>
          <w:sz w:val="72"/>
          <w:szCs w:val="72"/>
        </w:rPr>
        <w:t>Preventing Ext</w:t>
      </w:r>
      <w:r w:rsidR="00CA7DE1" w:rsidRPr="00B646D4">
        <w:rPr>
          <w:rFonts w:cs="Calibri"/>
          <w:b/>
          <w:color w:val="1F497D" w:themeColor="text2"/>
          <w:sz w:val="72"/>
          <w:szCs w:val="72"/>
        </w:rPr>
        <w:t xml:space="preserve">remism and Radicalisation Guidance </w:t>
      </w:r>
    </w:p>
    <w:p w:rsidR="00845520" w:rsidRPr="00B34B4D" w:rsidRDefault="00845520" w:rsidP="00845520">
      <w:pPr>
        <w:jc w:val="center"/>
        <w:rPr>
          <w:rFonts w:cs="Calibri"/>
          <w:b/>
          <w:color w:val="9BBB59" w:themeColor="accent3"/>
          <w:sz w:val="72"/>
          <w:szCs w:val="72"/>
        </w:rPr>
      </w:pPr>
    </w:p>
    <w:p w:rsidR="00845520" w:rsidRPr="00B34B4D" w:rsidRDefault="00845520" w:rsidP="00845520">
      <w:pPr>
        <w:jc w:val="center"/>
        <w:rPr>
          <w:rFonts w:cs="Calibri"/>
          <w:b/>
          <w:color w:val="9BBB59" w:themeColor="accent3"/>
          <w:szCs w:val="72"/>
        </w:rPr>
      </w:pPr>
    </w:p>
    <w:p w:rsidR="00F57A8E" w:rsidRPr="00B34B4D" w:rsidRDefault="00F57A8E" w:rsidP="00845520">
      <w:pPr>
        <w:jc w:val="center"/>
        <w:rPr>
          <w:rFonts w:cs="Calibri"/>
          <w:b/>
          <w:color w:val="9BBB59" w:themeColor="accent3"/>
          <w:szCs w:val="72"/>
        </w:rPr>
      </w:pPr>
    </w:p>
    <w:p w:rsidR="00F57A8E" w:rsidRPr="00B34B4D" w:rsidRDefault="00F57A8E" w:rsidP="00845520">
      <w:pPr>
        <w:jc w:val="center"/>
        <w:rPr>
          <w:rFonts w:cs="Calibri"/>
          <w:b/>
          <w:color w:val="9BBB59" w:themeColor="accent3"/>
          <w:szCs w:val="72"/>
        </w:rPr>
      </w:pPr>
    </w:p>
    <w:p w:rsidR="00F57A8E" w:rsidRPr="00B34B4D" w:rsidRDefault="00F57A8E" w:rsidP="00845520">
      <w:pPr>
        <w:jc w:val="center"/>
        <w:rPr>
          <w:rFonts w:cs="Calibri"/>
          <w:b/>
          <w:color w:val="9BBB59" w:themeColor="accent3"/>
          <w:szCs w:val="72"/>
        </w:rPr>
      </w:pPr>
    </w:p>
    <w:p w:rsidR="00740AC7" w:rsidRPr="00B34B4D" w:rsidRDefault="00740AC7" w:rsidP="00740AC7">
      <w:pPr>
        <w:pStyle w:val="Default"/>
        <w:rPr>
          <w:rFonts w:ascii="Calibri" w:hAnsi="Calibri" w:cs="Calibri"/>
          <w:b/>
          <w:bCs/>
          <w:color w:val="9BBB59" w:themeColor="accent3"/>
          <w:sz w:val="31"/>
          <w:szCs w:val="23"/>
        </w:rPr>
      </w:pPr>
      <w:r w:rsidRPr="00B34B4D">
        <w:rPr>
          <w:rFonts w:ascii="Calibri" w:hAnsi="Calibri" w:cs="Calibri"/>
          <w:b/>
          <w:bCs/>
          <w:color w:val="9BBB59" w:themeColor="accent3"/>
          <w:sz w:val="31"/>
          <w:szCs w:val="23"/>
        </w:rPr>
        <w:t xml:space="preserve">Date: </w:t>
      </w:r>
      <w:r w:rsidR="00F3383E">
        <w:rPr>
          <w:rFonts w:ascii="Calibri" w:hAnsi="Calibri" w:cs="Calibri"/>
          <w:b/>
          <w:bCs/>
          <w:color w:val="9BBB59" w:themeColor="accent3"/>
          <w:sz w:val="31"/>
          <w:szCs w:val="23"/>
        </w:rPr>
        <w:t>September 2019</w:t>
      </w:r>
    </w:p>
    <w:p w:rsidR="00740AC7" w:rsidRPr="00B34B4D" w:rsidRDefault="00740AC7" w:rsidP="00F57A8E">
      <w:pPr>
        <w:pStyle w:val="Default"/>
        <w:rPr>
          <w:rFonts w:ascii="Calibri" w:hAnsi="Calibri" w:cs="Calibri"/>
          <w:b/>
          <w:bCs/>
          <w:color w:val="9BBB59" w:themeColor="accent3"/>
          <w:sz w:val="31"/>
          <w:szCs w:val="23"/>
        </w:rPr>
      </w:pPr>
      <w:r w:rsidRPr="00B34B4D">
        <w:rPr>
          <w:rFonts w:ascii="Calibri" w:hAnsi="Calibri" w:cs="Calibri"/>
          <w:b/>
          <w:bCs/>
          <w:color w:val="9BBB59" w:themeColor="accent3"/>
          <w:sz w:val="31"/>
          <w:szCs w:val="23"/>
        </w:rPr>
        <w:t xml:space="preserve">Review date: </w:t>
      </w:r>
      <w:r w:rsidR="00801DB0" w:rsidRPr="00B34B4D">
        <w:rPr>
          <w:rFonts w:ascii="Calibri" w:hAnsi="Calibri" w:cs="Calibri"/>
          <w:b/>
          <w:bCs/>
          <w:color w:val="9BBB59" w:themeColor="accent3"/>
          <w:sz w:val="31"/>
          <w:szCs w:val="23"/>
        </w:rPr>
        <w:t xml:space="preserve"> </w:t>
      </w:r>
      <w:r w:rsidR="00FE4247">
        <w:rPr>
          <w:rFonts w:ascii="Calibri" w:hAnsi="Calibri" w:cs="Calibri"/>
          <w:b/>
          <w:bCs/>
          <w:color w:val="9BBB59" w:themeColor="accent3"/>
          <w:sz w:val="31"/>
          <w:szCs w:val="23"/>
        </w:rPr>
        <w:t>September 2020</w:t>
      </w:r>
    </w:p>
    <w:p w:rsidR="00740AC7" w:rsidRPr="00B34B4D" w:rsidRDefault="00740AC7" w:rsidP="00740AC7">
      <w:pPr>
        <w:pStyle w:val="Default"/>
        <w:jc w:val="center"/>
        <w:rPr>
          <w:rFonts w:ascii="Calibri" w:hAnsi="Calibri" w:cs="Calibri"/>
          <w:b/>
          <w:bCs/>
          <w:color w:val="9BBB59" w:themeColor="accent3"/>
          <w:sz w:val="31"/>
          <w:szCs w:val="23"/>
        </w:rPr>
      </w:pPr>
    </w:p>
    <w:p w:rsidR="00801DB0" w:rsidRPr="00B646D4" w:rsidRDefault="00801DB0" w:rsidP="00845520">
      <w:pPr>
        <w:pStyle w:val="Default"/>
        <w:rPr>
          <w:rFonts w:ascii="Calibri" w:hAnsi="Calibri" w:cs="Calibri"/>
          <w:b/>
          <w:bCs/>
          <w:color w:val="9BBB59" w:themeColor="accent3"/>
          <w:sz w:val="31"/>
          <w:szCs w:val="23"/>
        </w:rPr>
      </w:pPr>
    </w:p>
    <w:p w:rsidR="00801DB0" w:rsidRDefault="00801DB0" w:rsidP="00845520">
      <w:pPr>
        <w:pStyle w:val="Default"/>
        <w:rPr>
          <w:rFonts w:ascii="Calibri" w:hAnsi="Calibri" w:cs="Calibri"/>
          <w:b/>
          <w:bCs/>
          <w:sz w:val="31"/>
          <w:szCs w:val="23"/>
        </w:rPr>
      </w:pPr>
    </w:p>
    <w:p w:rsidR="006C4DF3" w:rsidRPr="002A02E7" w:rsidRDefault="006C4DF3" w:rsidP="00845520">
      <w:pPr>
        <w:pStyle w:val="Default"/>
        <w:rPr>
          <w:rFonts w:ascii="Calibri" w:hAnsi="Calibri" w:cs="Calibri"/>
          <w:b/>
          <w:bCs/>
          <w:sz w:val="31"/>
          <w:szCs w:val="23"/>
        </w:rPr>
      </w:pPr>
    </w:p>
    <w:p w:rsidR="00801DB0" w:rsidRPr="002A02E7" w:rsidRDefault="00801DB0" w:rsidP="00845520">
      <w:pPr>
        <w:pStyle w:val="Default"/>
        <w:rPr>
          <w:rFonts w:ascii="Calibri" w:hAnsi="Calibri" w:cs="Calibri"/>
          <w:b/>
          <w:bCs/>
          <w:sz w:val="31"/>
          <w:szCs w:val="23"/>
        </w:rPr>
      </w:pPr>
    </w:p>
    <w:p w:rsidR="00DE4C7D" w:rsidRPr="00A306B7" w:rsidRDefault="00845520" w:rsidP="00801DB0">
      <w:pPr>
        <w:pStyle w:val="Default"/>
        <w:numPr>
          <w:ilvl w:val="0"/>
          <w:numId w:val="6"/>
        </w:numPr>
        <w:jc w:val="both"/>
        <w:rPr>
          <w:rFonts w:ascii="Arial" w:hAnsi="Arial" w:cs="Arial"/>
          <w:b/>
          <w:bCs/>
          <w:color w:val="9BBB59" w:themeColor="accent3"/>
          <w:sz w:val="28"/>
          <w:szCs w:val="28"/>
        </w:rPr>
      </w:pPr>
      <w:r w:rsidRPr="00A306B7">
        <w:rPr>
          <w:rFonts w:ascii="Arial" w:hAnsi="Arial" w:cs="Arial"/>
          <w:b/>
          <w:bCs/>
          <w:color w:val="9BBB59" w:themeColor="accent3"/>
          <w:sz w:val="28"/>
          <w:szCs w:val="28"/>
        </w:rPr>
        <w:lastRenderedPageBreak/>
        <w:t xml:space="preserve">Introduction </w:t>
      </w:r>
    </w:p>
    <w:p w:rsidR="008B56DB" w:rsidRPr="00E47CDB" w:rsidRDefault="008B56DB" w:rsidP="008B56DB">
      <w:pPr>
        <w:pStyle w:val="Default"/>
        <w:jc w:val="both"/>
        <w:rPr>
          <w:rFonts w:ascii="Arial" w:hAnsi="Arial" w:cs="Arial"/>
          <w:b/>
          <w:bCs/>
          <w:color w:val="1F497D" w:themeColor="text2"/>
          <w:sz w:val="28"/>
          <w:szCs w:val="28"/>
        </w:rPr>
      </w:pPr>
    </w:p>
    <w:p w:rsidR="00BB3600" w:rsidRPr="00A306B7" w:rsidRDefault="00BB3600" w:rsidP="008B56DB">
      <w:pPr>
        <w:autoSpaceDE w:val="0"/>
        <w:autoSpaceDN w:val="0"/>
        <w:adjustRightInd w:val="0"/>
        <w:jc w:val="both"/>
        <w:rPr>
          <w:rFonts w:ascii="Arial" w:hAnsi="Arial" w:cs="Arial"/>
        </w:rPr>
      </w:pPr>
      <w:r w:rsidRPr="00A306B7">
        <w:rPr>
          <w:rFonts w:ascii="Arial" w:hAnsi="Arial" w:cs="Arial"/>
        </w:rPr>
        <w:t>Since 2010, when the Government published the Prevent Strategy, there has been an awareness of the specific need to safeguard children, young people and families from violent extremism. There have been several occasions both locally and nationally in which extremist groups have attempted to radicalise vulnerable children and young people to hold extreme views including views justifying political, religious, sexist or racist violence, or to steer them into a rigid and narrow ideology that is intolerant of diversity and leaves them vulnerable to future radicalisation.</w:t>
      </w:r>
    </w:p>
    <w:p w:rsidR="00801DB0" w:rsidRPr="002A02E7" w:rsidRDefault="00801DB0" w:rsidP="008B56DB">
      <w:pPr>
        <w:autoSpaceDE w:val="0"/>
        <w:autoSpaceDN w:val="0"/>
        <w:adjustRightInd w:val="0"/>
        <w:jc w:val="both"/>
        <w:rPr>
          <w:rFonts w:cs="Calibri"/>
          <w:sz w:val="20"/>
          <w:szCs w:val="20"/>
        </w:rPr>
      </w:pPr>
    </w:p>
    <w:p w:rsidR="00DE4C7D" w:rsidRPr="00A306B7" w:rsidRDefault="00124C3B" w:rsidP="008B56DB">
      <w:pPr>
        <w:autoSpaceDE w:val="0"/>
        <w:autoSpaceDN w:val="0"/>
        <w:adjustRightInd w:val="0"/>
        <w:jc w:val="both"/>
        <w:rPr>
          <w:rFonts w:ascii="Arial" w:hAnsi="Arial" w:cs="Arial"/>
        </w:rPr>
      </w:pPr>
      <w:r w:rsidRPr="00124C3B">
        <w:rPr>
          <w:rFonts w:ascii="Arial" w:hAnsi="Arial" w:cs="Arial"/>
          <w:b/>
          <w:sz w:val="20"/>
          <w:szCs w:val="20"/>
        </w:rPr>
        <w:t>Abbey</w:t>
      </w:r>
      <w:r w:rsidR="00EC66D8" w:rsidRPr="00124C3B">
        <w:rPr>
          <w:rFonts w:cs="Calibri"/>
          <w:sz w:val="20"/>
          <w:szCs w:val="20"/>
        </w:rPr>
        <w:t xml:space="preserve"> </w:t>
      </w:r>
      <w:r w:rsidR="00BB3600" w:rsidRPr="00A306B7">
        <w:rPr>
          <w:rFonts w:ascii="Arial" w:hAnsi="Arial" w:cs="Arial"/>
        </w:rPr>
        <w:t>values freedom of speech and the expression of beliefs / ideology as fundamental rights underpinning our society’</w:t>
      </w:r>
      <w:r w:rsidR="00051DA5" w:rsidRPr="00A306B7">
        <w:rPr>
          <w:rFonts w:ascii="Arial" w:hAnsi="Arial" w:cs="Arial"/>
        </w:rPr>
        <w:t xml:space="preserve">s values. Both </w:t>
      </w:r>
      <w:r w:rsidR="00BB3600" w:rsidRPr="00A306B7">
        <w:rPr>
          <w:rFonts w:ascii="Arial" w:hAnsi="Arial" w:cs="Arial"/>
        </w:rPr>
        <w:t>students and teachers have the right to speak freely and voice their opinio</w:t>
      </w:r>
      <w:r w:rsidR="00051DA5" w:rsidRPr="00A306B7">
        <w:rPr>
          <w:rFonts w:ascii="Arial" w:hAnsi="Arial" w:cs="Arial"/>
        </w:rPr>
        <w:t xml:space="preserve">ns. However, freedom comes with </w:t>
      </w:r>
      <w:r w:rsidR="00BB3600" w:rsidRPr="00A306B7">
        <w:rPr>
          <w:rFonts w:ascii="Arial" w:hAnsi="Arial" w:cs="Arial"/>
        </w:rPr>
        <w:t>responsibility and free speech that is designed to manipulate the vulnerable or that leads to violence and harm of others goes against the moral principles in which freedom of speech is valued. Free speech is not an unqualified privilege; it is subject to laws and policies governing equality, human rights, community safety and community cohesion.</w:t>
      </w:r>
    </w:p>
    <w:p w:rsidR="00801DB0" w:rsidRPr="002A02E7" w:rsidRDefault="00801DB0" w:rsidP="008B56DB">
      <w:pPr>
        <w:autoSpaceDE w:val="0"/>
        <w:autoSpaceDN w:val="0"/>
        <w:adjustRightInd w:val="0"/>
        <w:jc w:val="both"/>
        <w:rPr>
          <w:rFonts w:cs="Calibri"/>
          <w:sz w:val="20"/>
          <w:szCs w:val="20"/>
        </w:rPr>
      </w:pPr>
    </w:p>
    <w:p w:rsidR="00845520" w:rsidRPr="00A306B7" w:rsidRDefault="00124C3B" w:rsidP="008B56DB">
      <w:pPr>
        <w:pStyle w:val="Default"/>
        <w:jc w:val="both"/>
        <w:rPr>
          <w:rFonts w:ascii="Arial" w:hAnsi="Arial" w:cs="Arial"/>
          <w:color w:val="auto"/>
          <w:sz w:val="22"/>
          <w:szCs w:val="22"/>
        </w:rPr>
      </w:pPr>
      <w:r w:rsidRPr="00124C3B">
        <w:rPr>
          <w:rFonts w:ascii="Arial" w:hAnsi="Arial" w:cs="Arial"/>
          <w:b/>
          <w:color w:val="auto"/>
          <w:sz w:val="20"/>
          <w:szCs w:val="20"/>
        </w:rPr>
        <w:t>Abbey</w:t>
      </w:r>
      <w:r>
        <w:rPr>
          <w:rFonts w:ascii="Arial" w:hAnsi="Arial" w:cs="Arial"/>
          <w:b/>
          <w:color w:val="FF0000"/>
          <w:sz w:val="20"/>
          <w:szCs w:val="20"/>
        </w:rPr>
        <w:t xml:space="preserve"> </w:t>
      </w:r>
      <w:r w:rsidR="00845520" w:rsidRPr="00A306B7">
        <w:rPr>
          <w:rFonts w:ascii="Arial" w:hAnsi="Arial" w:cs="Arial"/>
          <w:color w:val="auto"/>
          <w:sz w:val="22"/>
          <w:szCs w:val="22"/>
        </w:rPr>
        <w:t xml:space="preserve">is committed to providing a secure environment for pupils, where children </w:t>
      </w:r>
      <w:r w:rsidR="00EC66D8" w:rsidRPr="00A306B7">
        <w:rPr>
          <w:rFonts w:ascii="Arial" w:hAnsi="Arial" w:cs="Arial"/>
          <w:color w:val="auto"/>
          <w:sz w:val="22"/>
          <w:szCs w:val="22"/>
        </w:rPr>
        <w:t xml:space="preserve">and young people </w:t>
      </w:r>
      <w:r w:rsidR="00845520" w:rsidRPr="00A306B7">
        <w:rPr>
          <w:rFonts w:ascii="Arial" w:hAnsi="Arial" w:cs="Arial"/>
          <w:color w:val="auto"/>
          <w:sz w:val="22"/>
          <w:szCs w:val="22"/>
        </w:rPr>
        <w:t>feel safe and are kept safe. All adults at the school recognise that safeguarding is everyone’s responsibility irrespective of the role they undertake or whether their role has direct contact or resp</w:t>
      </w:r>
      <w:r w:rsidR="008B56DB" w:rsidRPr="00A306B7">
        <w:rPr>
          <w:rFonts w:ascii="Arial" w:hAnsi="Arial" w:cs="Arial"/>
          <w:color w:val="auto"/>
          <w:sz w:val="22"/>
          <w:szCs w:val="22"/>
        </w:rPr>
        <w:t>onsibility for children or not.</w:t>
      </w:r>
    </w:p>
    <w:p w:rsidR="008B56DB" w:rsidRPr="00A306B7" w:rsidRDefault="008B56DB" w:rsidP="008B56DB">
      <w:pPr>
        <w:pStyle w:val="Default"/>
        <w:jc w:val="both"/>
        <w:rPr>
          <w:rFonts w:ascii="Arial" w:hAnsi="Arial" w:cs="Arial"/>
          <w:color w:val="auto"/>
          <w:sz w:val="22"/>
          <w:szCs w:val="22"/>
        </w:rPr>
      </w:pPr>
    </w:p>
    <w:p w:rsidR="00845520" w:rsidRPr="00A306B7" w:rsidRDefault="00845520" w:rsidP="008B56DB">
      <w:pPr>
        <w:pStyle w:val="Default"/>
        <w:jc w:val="both"/>
        <w:rPr>
          <w:rFonts w:ascii="Arial" w:hAnsi="Arial" w:cs="Arial"/>
          <w:color w:val="auto"/>
          <w:sz w:val="22"/>
          <w:szCs w:val="22"/>
        </w:rPr>
      </w:pPr>
      <w:r w:rsidRPr="00A306B7">
        <w:rPr>
          <w:rFonts w:ascii="Arial" w:hAnsi="Arial" w:cs="Arial"/>
          <w:color w:val="auto"/>
          <w:sz w:val="22"/>
          <w:szCs w:val="22"/>
        </w:rPr>
        <w:t xml:space="preserve">This Preventing Extremism and Radicalisation Policy is one element within our overall school arrangements to safeguard and promote the welfare of all children in line with our statutory duties set out at </w:t>
      </w:r>
      <w:r w:rsidR="008B56DB" w:rsidRPr="00A306B7">
        <w:rPr>
          <w:rFonts w:ascii="Arial" w:hAnsi="Arial" w:cs="Arial"/>
          <w:color w:val="auto"/>
          <w:sz w:val="22"/>
          <w:szCs w:val="22"/>
        </w:rPr>
        <w:t>S157</w:t>
      </w:r>
      <w:r w:rsidR="00801DB0" w:rsidRPr="00A306B7">
        <w:rPr>
          <w:rFonts w:ascii="Arial" w:hAnsi="Arial" w:cs="Arial"/>
          <w:color w:val="auto"/>
          <w:sz w:val="22"/>
          <w:szCs w:val="22"/>
        </w:rPr>
        <w:t>/S175</w:t>
      </w:r>
      <w:r w:rsidR="008B56DB" w:rsidRPr="00A306B7">
        <w:rPr>
          <w:rFonts w:ascii="Arial" w:hAnsi="Arial" w:cs="Arial"/>
          <w:color w:val="auto"/>
          <w:sz w:val="22"/>
          <w:szCs w:val="22"/>
        </w:rPr>
        <w:t xml:space="preserve"> of the Education Act 2002.</w:t>
      </w:r>
      <w:r w:rsidR="00124C3B">
        <w:rPr>
          <w:rFonts w:ascii="Arial" w:hAnsi="Arial" w:cs="Arial"/>
          <w:color w:val="auto"/>
          <w:sz w:val="22"/>
          <w:szCs w:val="22"/>
        </w:rPr>
        <w:t xml:space="preserve">  Please see our 'Promoting British Values' document. </w:t>
      </w:r>
    </w:p>
    <w:p w:rsidR="008B56DB" w:rsidRPr="00A306B7" w:rsidRDefault="008B56DB" w:rsidP="008B56DB">
      <w:pPr>
        <w:pStyle w:val="Default"/>
        <w:jc w:val="both"/>
        <w:rPr>
          <w:rFonts w:ascii="Arial" w:hAnsi="Arial" w:cs="Arial"/>
          <w:color w:val="auto"/>
          <w:sz w:val="22"/>
          <w:szCs w:val="22"/>
        </w:rPr>
      </w:pPr>
    </w:p>
    <w:p w:rsidR="00845520" w:rsidRPr="00A306B7" w:rsidRDefault="00845520" w:rsidP="008B56DB">
      <w:pPr>
        <w:jc w:val="both"/>
        <w:rPr>
          <w:rFonts w:ascii="Arial" w:hAnsi="Arial" w:cs="Arial"/>
        </w:rPr>
      </w:pPr>
      <w:r w:rsidRPr="00A306B7">
        <w:rPr>
          <w:rFonts w:ascii="Arial" w:hAnsi="Arial" w:cs="Arial"/>
        </w:rPr>
        <w:t>Our school’s Preventi</w:t>
      </w:r>
      <w:r w:rsidR="00DE4C7D" w:rsidRPr="00A306B7">
        <w:rPr>
          <w:rFonts w:ascii="Arial" w:hAnsi="Arial" w:cs="Arial"/>
        </w:rPr>
        <w:t xml:space="preserve">ng Extremism and Radicalisation </w:t>
      </w:r>
      <w:r w:rsidRPr="00A306B7">
        <w:rPr>
          <w:rFonts w:ascii="Arial" w:hAnsi="Arial" w:cs="Arial"/>
        </w:rPr>
        <w:t>Policy also draws upon</w:t>
      </w:r>
      <w:r w:rsidR="00DE4C7D" w:rsidRPr="00A306B7">
        <w:rPr>
          <w:rFonts w:ascii="Arial" w:hAnsi="Arial" w:cs="Arial"/>
        </w:rPr>
        <w:t xml:space="preserve"> </w:t>
      </w:r>
      <w:r w:rsidRPr="00A306B7">
        <w:rPr>
          <w:rFonts w:ascii="Arial" w:hAnsi="Arial" w:cs="Arial"/>
        </w:rPr>
        <w:t>DfE Guidance “Keeping Children Safe in Educa</w:t>
      </w:r>
      <w:r w:rsidR="00F3383E">
        <w:rPr>
          <w:rFonts w:ascii="Arial" w:hAnsi="Arial" w:cs="Arial"/>
        </w:rPr>
        <w:t>tion, 2019</w:t>
      </w:r>
      <w:r w:rsidRPr="00A306B7">
        <w:rPr>
          <w:rFonts w:ascii="Arial" w:hAnsi="Arial" w:cs="Arial"/>
        </w:rPr>
        <w:t>”</w:t>
      </w:r>
      <w:r w:rsidR="00635B5A" w:rsidRPr="00A306B7">
        <w:rPr>
          <w:rFonts w:ascii="Arial" w:hAnsi="Arial" w:cs="Arial"/>
        </w:rPr>
        <w:t xml:space="preserve">, </w:t>
      </w:r>
      <w:r w:rsidR="00DE4C7D" w:rsidRPr="00A306B7">
        <w:rPr>
          <w:rFonts w:ascii="Arial" w:hAnsi="Arial" w:cs="Arial"/>
        </w:rPr>
        <w:t>HM government document “Prevent strategy: A guide</w:t>
      </w:r>
      <w:r w:rsidR="00635B5A" w:rsidRPr="00A306B7">
        <w:rPr>
          <w:rFonts w:ascii="Arial" w:hAnsi="Arial" w:cs="Arial"/>
        </w:rPr>
        <w:t xml:space="preserve"> for local partners in England” and the “Counter Terrorism and Security Act 2015”. </w:t>
      </w:r>
    </w:p>
    <w:p w:rsidR="00D73BB2" w:rsidRPr="00A306B7" w:rsidRDefault="00D73BB2" w:rsidP="008B56DB">
      <w:pPr>
        <w:jc w:val="both"/>
        <w:rPr>
          <w:rFonts w:ascii="Arial" w:hAnsi="Arial" w:cs="Arial"/>
        </w:rPr>
      </w:pPr>
    </w:p>
    <w:p w:rsidR="00D73BB2" w:rsidRDefault="00D73BB2" w:rsidP="00D73BB2">
      <w:pPr>
        <w:jc w:val="both"/>
        <w:rPr>
          <w:rFonts w:ascii="Arial" w:hAnsi="Arial" w:cs="Arial"/>
        </w:rPr>
      </w:pPr>
      <w:r w:rsidRPr="00A306B7">
        <w:rPr>
          <w:rFonts w:ascii="Arial" w:hAnsi="Arial" w:cs="Arial"/>
        </w:rPr>
        <w:t>The Counter-Terrorism and Security Act 2015 contains a duty on specified authorities, which includes</w:t>
      </w:r>
      <w:r w:rsidR="00362385" w:rsidRPr="00A306B7">
        <w:rPr>
          <w:rFonts w:ascii="Arial" w:hAnsi="Arial" w:cs="Arial"/>
        </w:rPr>
        <w:t xml:space="preserve"> all schools including academies, free schools, maintained schools and studio schools</w:t>
      </w:r>
      <w:r w:rsidRPr="00A306B7">
        <w:rPr>
          <w:rFonts w:ascii="Arial" w:hAnsi="Arial" w:cs="Arial"/>
        </w:rPr>
        <w:t xml:space="preserve"> to have due regard to the need to prevent people from being drawn into terrorism. The new legislation will be measured through various inspection frameworks, with schools and Children Services measured through OFSTED. The government will be producing guidance to help schools deliver the required standards (issued under section 29 of the Act).</w:t>
      </w:r>
    </w:p>
    <w:p w:rsidR="00EA2535" w:rsidRDefault="00EA2535" w:rsidP="00D73BB2">
      <w:pPr>
        <w:jc w:val="both"/>
        <w:rPr>
          <w:rFonts w:ascii="Arial" w:hAnsi="Arial" w:cs="Arial"/>
        </w:rPr>
      </w:pPr>
    </w:p>
    <w:p w:rsidR="003E2AD7" w:rsidRDefault="00EA2535" w:rsidP="00D73BB2">
      <w:pPr>
        <w:jc w:val="both"/>
        <w:rPr>
          <w:rFonts w:ascii="Arial" w:hAnsi="Arial" w:cs="Arial"/>
          <w:color w:val="1F497D" w:themeColor="text2"/>
          <w:u w:val="single"/>
          <w:shd w:val="clear" w:color="auto" w:fill="FFFFFF"/>
        </w:rPr>
      </w:pPr>
      <w:r>
        <w:rPr>
          <w:rFonts w:ascii="Arial" w:hAnsi="Arial" w:cs="Arial"/>
          <w:b/>
        </w:rPr>
        <w:t>Pardeep Brar</w:t>
      </w:r>
      <w:r w:rsidRPr="00A306B7">
        <w:rPr>
          <w:rFonts w:ascii="Arial" w:hAnsi="Arial" w:cs="Arial"/>
          <w:b/>
        </w:rPr>
        <w:t xml:space="preserve"> is the Strategic Prevent Coordinator in Sandwell and offers support and challenge in relation to the Prevent agenda. To contact </w:t>
      </w:r>
      <w:r>
        <w:rPr>
          <w:rFonts w:ascii="Arial" w:hAnsi="Arial" w:cs="Arial"/>
          <w:b/>
        </w:rPr>
        <w:t>Pardeep Brar</w:t>
      </w:r>
      <w:r w:rsidRPr="00A306B7">
        <w:rPr>
          <w:rFonts w:ascii="Arial" w:hAnsi="Arial" w:cs="Arial"/>
          <w:b/>
        </w:rPr>
        <w:t xml:space="preserve"> please call 0</w:t>
      </w:r>
      <w:r>
        <w:rPr>
          <w:rFonts w:ascii="Arial" w:hAnsi="Arial" w:cs="Arial"/>
          <w:b/>
        </w:rPr>
        <w:t xml:space="preserve">7500129348 </w:t>
      </w:r>
      <w:r w:rsidRPr="00A306B7">
        <w:rPr>
          <w:rFonts w:ascii="Arial" w:hAnsi="Arial" w:cs="Arial"/>
          <w:b/>
        </w:rPr>
        <w:t>or email</w:t>
      </w:r>
      <w:r w:rsidRPr="00A306B7">
        <w:rPr>
          <w:rFonts w:cs="Calibri"/>
          <w:b/>
          <w:sz w:val="20"/>
          <w:szCs w:val="20"/>
        </w:rPr>
        <w:t xml:space="preserve"> </w:t>
      </w:r>
      <w:hyperlink r:id="rId10" w:history="1">
        <w:r w:rsidRPr="001B2196">
          <w:rPr>
            <w:rStyle w:val="Hyperlink"/>
            <w:rFonts w:ascii="Arial" w:hAnsi="Arial" w:cs="Arial"/>
          </w:rPr>
          <w:t>Pardeep_Brar@sandwell.gov.uk</w:t>
        </w:r>
      </w:hyperlink>
      <w:r w:rsidR="00A81048">
        <w:rPr>
          <w:sz w:val="20"/>
          <w:szCs w:val="20"/>
        </w:rPr>
        <w:t xml:space="preserve"> .</w:t>
      </w:r>
      <w:r w:rsidR="00A81048" w:rsidRPr="00A81048">
        <w:rPr>
          <w:rFonts w:ascii="Arial" w:hAnsi="Arial" w:cs="Arial"/>
          <w:b/>
        </w:rPr>
        <w:t xml:space="preserve">To contact Justin Nixon who is the PREVENT Education Officer call 0121 569 2252 or email </w:t>
      </w:r>
      <w:hyperlink r:id="rId11" w:history="1">
        <w:r w:rsidR="00A81048" w:rsidRPr="00610333">
          <w:rPr>
            <w:rStyle w:val="Hyperlink"/>
            <w:rFonts w:ascii="Arial" w:hAnsi="Arial" w:cs="Arial"/>
            <w:shd w:val="clear" w:color="auto" w:fill="FFFFFF"/>
          </w:rPr>
          <w:t>justin_nixon@sandwell.gov.uk</w:t>
        </w:r>
      </w:hyperlink>
    </w:p>
    <w:p w:rsidR="00A81048" w:rsidRPr="00A81048" w:rsidRDefault="00A81048" w:rsidP="00D73BB2">
      <w:pPr>
        <w:jc w:val="both"/>
        <w:rPr>
          <w:rFonts w:ascii="Arial" w:hAnsi="Arial" w:cs="Arial"/>
          <w:b/>
        </w:rPr>
      </w:pPr>
    </w:p>
    <w:p w:rsidR="003E2AD7" w:rsidRPr="00A306B7" w:rsidRDefault="003E2AD7" w:rsidP="003E2AD7">
      <w:pPr>
        <w:jc w:val="both"/>
        <w:rPr>
          <w:rFonts w:ascii="Arial" w:hAnsi="Arial" w:cs="Arial"/>
          <w:b/>
        </w:rPr>
      </w:pPr>
      <w:r w:rsidRPr="00A306B7">
        <w:rPr>
          <w:rFonts w:ascii="Arial" w:hAnsi="Arial" w:cs="Arial"/>
          <w:b/>
        </w:rPr>
        <w:t>The Department for Education has set up a helpline for teachers who have questions and/or concerns about extremism.</w:t>
      </w:r>
    </w:p>
    <w:p w:rsidR="003E2AD7" w:rsidRPr="00A306B7" w:rsidRDefault="003E2AD7" w:rsidP="003E2AD7">
      <w:pPr>
        <w:jc w:val="both"/>
        <w:rPr>
          <w:rFonts w:ascii="Arial" w:hAnsi="Arial" w:cs="Arial"/>
          <w:b/>
        </w:rPr>
      </w:pPr>
    </w:p>
    <w:p w:rsidR="003E2AD7" w:rsidRPr="00073828" w:rsidRDefault="003E2AD7" w:rsidP="003E2AD7">
      <w:pPr>
        <w:jc w:val="both"/>
        <w:rPr>
          <w:rFonts w:ascii="Arial" w:hAnsi="Arial" w:cs="Arial"/>
          <w:b/>
        </w:rPr>
      </w:pPr>
      <w:r w:rsidRPr="00A306B7">
        <w:rPr>
          <w:rFonts w:ascii="Arial" w:hAnsi="Arial" w:cs="Arial"/>
          <w:b/>
        </w:rPr>
        <w:t xml:space="preserve">Teachers can call: 0207 340 7264 or email: </w:t>
      </w:r>
      <w:hyperlink r:id="rId12" w:history="1">
        <w:r w:rsidRPr="00073828">
          <w:rPr>
            <w:rStyle w:val="Hyperlink"/>
            <w:rFonts w:ascii="Arial" w:hAnsi="Arial" w:cs="Arial"/>
            <w:b/>
          </w:rPr>
          <w:t>counter.extremism@education.gsi.gov.uk</w:t>
        </w:r>
      </w:hyperlink>
    </w:p>
    <w:p w:rsidR="003E2AD7" w:rsidRPr="002A02E7" w:rsidRDefault="003E2AD7" w:rsidP="00D73BB2">
      <w:pPr>
        <w:jc w:val="both"/>
        <w:rPr>
          <w:rFonts w:cs="Calibri"/>
          <w:b/>
          <w:sz w:val="20"/>
          <w:szCs w:val="20"/>
        </w:rPr>
      </w:pPr>
    </w:p>
    <w:p w:rsidR="00D73BB2" w:rsidRPr="002A02E7" w:rsidRDefault="00D73BB2" w:rsidP="008B56DB">
      <w:pPr>
        <w:jc w:val="both"/>
        <w:rPr>
          <w:rFonts w:cs="Calibri"/>
          <w:sz w:val="23"/>
          <w:szCs w:val="23"/>
        </w:rPr>
      </w:pPr>
    </w:p>
    <w:p w:rsidR="00DE4C7D" w:rsidRPr="002A02E7" w:rsidRDefault="00DE4C7D" w:rsidP="008B56DB">
      <w:pPr>
        <w:pStyle w:val="Default"/>
        <w:jc w:val="both"/>
        <w:rPr>
          <w:rFonts w:ascii="Calibri" w:hAnsi="Calibri" w:cs="Calibri"/>
        </w:rPr>
      </w:pPr>
    </w:p>
    <w:p w:rsidR="00484D63" w:rsidRDefault="00484D63" w:rsidP="00484D63">
      <w:pPr>
        <w:pStyle w:val="Default"/>
        <w:ind w:left="360"/>
        <w:jc w:val="both"/>
        <w:rPr>
          <w:rFonts w:ascii="Calibri" w:hAnsi="Calibri" w:cs="Calibri"/>
          <w:b/>
          <w:bCs/>
          <w:color w:val="9BBB59" w:themeColor="accent3"/>
          <w:sz w:val="28"/>
          <w:szCs w:val="28"/>
        </w:rPr>
      </w:pPr>
    </w:p>
    <w:p w:rsidR="00484D63" w:rsidRDefault="00484D63" w:rsidP="00484D63">
      <w:pPr>
        <w:pStyle w:val="Default"/>
        <w:ind w:left="360"/>
        <w:jc w:val="both"/>
        <w:rPr>
          <w:rFonts w:ascii="Calibri" w:hAnsi="Calibri" w:cs="Calibri"/>
          <w:b/>
          <w:bCs/>
          <w:color w:val="9BBB59" w:themeColor="accent3"/>
          <w:sz w:val="28"/>
          <w:szCs w:val="28"/>
        </w:rPr>
      </w:pPr>
    </w:p>
    <w:p w:rsidR="00484D63" w:rsidRPr="00484D63" w:rsidRDefault="00484D63" w:rsidP="00484D63">
      <w:pPr>
        <w:pStyle w:val="Default"/>
        <w:ind w:left="360"/>
        <w:jc w:val="both"/>
        <w:rPr>
          <w:rFonts w:ascii="Calibri" w:hAnsi="Calibri" w:cs="Calibri"/>
          <w:b/>
          <w:bCs/>
          <w:color w:val="9BBB59" w:themeColor="accent3"/>
          <w:sz w:val="28"/>
          <w:szCs w:val="28"/>
        </w:rPr>
      </w:pPr>
    </w:p>
    <w:p w:rsidR="00DE4C7D" w:rsidRPr="00A306B7" w:rsidRDefault="00DE4C7D" w:rsidP="008B56DB">
      <w:pPr>
        <w:pStyle w:val="Default"/>
        <w:numPr>
          <w:ilvl w:val="0"/>
          <w:numId w:val="6"/>
        </w:numPr>
        <w:jc w:val="both"/>
        <w:rPr>
          <w:rFonts w:ascii="Calibri" w:hAnsi="Calibri" w:cs="Calibri"/>
          <w:b/>
          <w:bCs/>
          <w:color w:val="9BBB59" w:themeColor="accent3"/>
          <w:sz w:val="28"/>
          <w:szCs w:val="28"/>
        </w:rPr>
      </w:pPr>
      <w:r w:rsidRPr="00A306B7">
        <w:rPr>
          <w:rFonts w:ascii="Calibri" w:hAnsi="Calibri" w:cs="Calibri"/>
          <w:b/>
          <w:bCs/>
          <w:color w:val="9BBB59" w:themeColor="accent3"/>
          <w:sz w:val="28"/>
          <w:szCs w:val="28"/>
        </w:rPr>
        <w:t xml:space="preserve">School Ethos and Practice </w:t>
      </w:r>
    </w:p>
    <w:p w:rsidR="00DE4C7D" w:rsidRPr="002A02E7" w:rsidRDefault="00DE4C7D" w:rsidP="008B56DB">
      <w:pPr>
        <w:pStyle w:val="Default"/>
        <w:jc w:val="both"/>
        <w:rPr>
          <w:rFonts w:ascii="Calibri" w:hAnsi="Calibri" w:cs="Calibri"/>
          <w:sz w:val="28"/>
          <w:szCs w:val="28"/>
        </w:rPr>
      </w:pPr>
    </w:p>
    <w:p w:rsidR="00DE4C7D" w:rsidRPr="00A306B7" w:rsidRDefault="00DE4C7D" w:rsidP="008B56DB">
      <w:pPr>
        <w:pStyle w:val="Default"/>
        <w:jc w:val="both"/>
        <w:rPr>
          <w:rFonts w:ascii="Arial" w:hAnsi="Arial" w:cs="Arial"/>
          <w:color w:val="auto"/>
          <w:sz w:val="22"/>
          <w:szCs w:val="22"/>
        </w:rPr>
      </w:pPr>
      <w:r w:rsidRPr="00A306B7">
        <w:rPr>
          <w:rFonts w:ascii="Arial" w:hAnsi="Arial" w:cs="Arial"/>
          <w:color w:val="auto"/>
          <w:sz w:val="22"/>
          <w:szCs w:val="22"/>
        </w:rPr>
        <w:t xml:space="preserve">When operating this Policy, the school uses the following accepted Governmental definition of extremism which is: </w:t>
      </w:r>
    </w:p>
    <w:p w:rsidR="00635B5A" w:rsidRPr="00A306B7" w:rsidRDefault="00635B5A" w:rsidP="008B56DB">
      <w:pPr>
        <w:pStyle w:val="Default"/>
        <w:jc w:val="both"/>
        <w:rPr>
          <w:rFonts w:ascii="Arial" w:hAnsi="Arial" w:cs="Arial"/>
          <w:color w:val="auto"/>
          <w:sz w:val="22"/>
          <w:szCs w:val="22"/>
        </w:rPr>
      </w:pPr>
    </w:p>
    <w:p w:rsidR="00DE4C7D" w:rsidRPr="00A306B7" w:rsidRDefault="00DE4C7D" w:rsidP="008B56DB">
      <w:pPr>
        <w:pStyle w:val="Default"/>
        <w:jc w:val="both"/>
        <w:rPr>
          <w:rFonts w:ascii="Arial" w:hAnsi="Arial" w:cs="Arial"/>
          <w:i/>
          <w:iCs/>
          <w:color w:val="auto"/>
          <w:sz w:val="22"/>
          <w:szCs w:val="22"/>
        </w:rPr>
      </w:pPr>
      <w:r w:rsidRPr="00A306B7">
        <w:rPr>
          <w:rFonts w:ascii="Arial" w:hAnsi="Arial" w:cs="Arial"/>
          <w:i/>
          <w:iCs/>
          <w:color w:val="auto"/>
          <w:sz w:val="22"/>
          <w:szCs w:val="22"/>
        </w:rPr>
        <w:t xml:space="preserve">‘Vocal or active opposition to fundamental British values, including democracy, the rule of law, individual liberty and mutual respect and tolerance of different faiths and beliefs; and/or calls for the death of members of our armed forces, whether in this country or overseas’. </w:t>
      </w:r>
    </w:p>
    <w:p w:rsidR="00635B5A" w:rsidRPr="00A306B7" w:rsidRDefault="00635B5A" w:rsidP="008B56DB">
      <w:pPr>
        <w:pStyle w:val="Default"/>
        <w:jc w:val="both"/>
        <w:rPr>
          <w:rFonts w:ascii="Arial" w:hAnsi="Arial" w:cs="Arial"/>
          <w:color w:val="auto"/>
          <w:sz w:val="22"/>
          <w:szCs w:val="22"/>
        </w:rPr>
      </w:pPr>
    </w:p>
    <w:p w:rsidR="00DE4C7D" w:rsidRPr="00A306B7" w:rsidRDefault="00DE4C7D" w:rsidP="008B56DB">
      <w:pPr>
        <w:pStyle w:val="Default"/>
        <w:jc w:val="both"/>
        <w:rPr>
          <w:rFonts w:ascii="Arial" w:hAnsi="Arial" w:cs="Arial"/>
          <w:color w:val="auto"/>
          <w:sz w:val="22"/>
          <w:szCs w:val="22"/>
        </w:rPr>
      </w:pPr>
      <w:r w:rsidRPr="00A306B7">
        <w:rPr>
          <w:rFonts w:ascii="Arial" w:hAnsi="Arial" w:cs="Arial"/>
          <w:color w:val="auto"/>
          <w:sz w:val="22"/>
          <w:szCs w:val="22"/>
        </w:rPr>
        <w:t xml:space="preserve">There is no place for extremist views of any kind in our school, </w:t>
      </w:r>
      <w:r w:rsidR="00635B5A" w:rsidRPr="00A306B7">
        <w:rPr>
          <w:rFonts w:ascii="Arial" w:hAnsi="Arial" w:cs="Arial"/>
          <w:color w:val="auto"/>
          <w:sz w:val="22"/>
          <w:szCs w:val="22"/>
        </w:rPr>
        <w:t>whether from internal sources (</w:t>
      </w:r>
      <w:r w:rsidRPr="00A306B7">
        <w:rPr>
          <w:rFonts w:ascii="Arial" w:hAnsi="Arial" w:cs="Arial"/>
          <w:color w:val="auto"/>
          <w:sz w:val="22"/>
          <w:szCs w:val="22"/>
        </w:rPr>
        <w:t>pupils, staff or governors</w:t>
      </w:r>
      <w:r w:rsidR="00635B5A" w:rsidRPr="00A306B7">
        <w:rPr>
          <w:rFonts w:ascii="Arial" w:hAnsi="Arial" w:cs="Arial"/>
          <w:color w:val="auto"/>
          <w:sz w:val="22"/>
          <w:szCs w:val="22"/>
        </w:rPr>
        <w:t>) or external sources (</w:t>
      </w:r>
      <w:r w:rsidRPr="00A306B7">
        <w:rPr>
          <w:rFonts w:ascii="Arial" w:hAnsi="Arial" w:cs="Arial"/>
          <w:color w:val="auto"/>
          <w:sz w:val="22"/>
          <w:szCs w:val="22"/>
        </w:rPr>
        <w:t>school community, external agencies or individuals</w:t>
      </w:r>
      <w:r w:rsidR="00635B5A" w:rsidRPr="00A306B7">
        <w:rPr>
          <w:rFonts w:ascii="Arial" w:hAnsi="Arial" w:cs="Arial"/>
          <w:color w:val="auto"/>
          <w:sz w:val="22"/>
          <w:szCs w:val="22"/>
        </w:rPr>
        <w:t>)</w:t>
      </w:r>
      <w:r w:rsidRPr="00A306B7">
        <w:rPr>
          <w:rFonts w:ascii="Arial" w:hAnsi="Arial" w:cs="Arial"/>
          <w:color w:val="auto"/>
          <w:sz w:val="22"/>
          <w:szCs w:val="22"/>
        </w:rPr>
        <w:t xml:space="preserve">. Our pupils see our school as a safe place where they can explore controversial issues safely and where our teachers encourage and facilitate this – we have a duty to ensure this happens. </w:t>
      </w:r>
    </w:p>
    <w:p w:rsidR="008B56DB" w:rsidRPr="00A306B7" w:rsidRDefault="008B56DB" w:rsidP="008B56DB">
      <w:pPr>
        <w:pStyle w:val="Default"/>
        <w:jc w:val="both"/>
        <w:rPr>
          <w:rFonts w:ascii="Arial" w:hAnsi="Arial" w:cs="Arial"/>
          <w:color w:val="auto"/>
          <w:sz w:val="22"/>
          <w:szCs w:val="22"/>
        </w:rPr>
      </w:pPr>
    </w:p>
    <w:p w:rsidR="00DE4C7D" w:rsidRPr="00A306B7" w:rsidRDefault="00DE4C7D" w:rsidP="008B56DB">
      <w:pPr>
        <w:pStyle w:val="Default"/>
        <w:jc w:val="both"/>
        <w:rPr>
          <w:rFonts w:ascii="Arial" w:hAnsi="Arial" w:cs="Arial"/>
          <w:color w:val="auto"/>
          <w:sz w:val="22"/>
          <w:szCs w:val="22"/>
        </w:rPr>
      </w:pPr>
      <w:r w:rsidRPr="00A306B7">
        <w:rPr>
          <w:rFonts w:ascii="Arial" w:hAnsi="Arial" w:cs="Arial"/>
          <w:color w:val="auto"/>
          <w:sz w:val="22"/>
          <w:szCs w:val="22"/>
        </w:rPr>
        <w:t xml:space="preserve">As a school we recognise that extremism and exposure to extremist materials and influences can lead to poor outcomes for children and so should be addressed as a safeguarding concern as set out in this Policy. We also recognise that if we fail to challenge extremist views we are failing to protect our pupils. </w:t>
      </w:r>
    </w:p>
    <w:p w:rsidR="008B56DB" w:rsidRPr="00A306B7" w:rsidRDefault="008B56DB" w:rsidP="008B56DB">
      <w:pPr>
        <w:pStyle w:val="Default"/>
        <w:jc w:val="both"/>
        <w:rPr>
          <w:rFonts w:ascii="Arial" w:hAnsi="Arial" w:cs="Arial"/>
          <w:color w:val="auto"/>
          <w:sz w:val="22"/>
          <w:szCs w:val="22"/>
        </w:rPr>
      </w:pPr>
    </w:p>
    <w:p w:rsidR="00372B06" w:rsidRPr="00A306B7" w:rsidRDefault="00372B06" w:rsidP="008B56DB">
      <w:pPr>
        <w:pStyle w:val="Default"/>
        <w:jc w:val="both"/>
        <w:rPr>
          <w:rFonts w:ascii="Arial" w:hAnsi="Arial" w:cs="Arial"/>
          <w:color w:val="auto"/>
          <w:sz w:val="22"/>
          <w:szCs w:val="22"/>
        </w:rPr>
      </w:pPr>
      <w:r w:rsidRPr="00A306B7">
        <w:rPr>
          <w:rFonts w:ascii="Arial" w:hAnsi="Arial" w:cs="Arial"/>
          <w:color w:val="auto"/>
          <w:sz w:val="22"/>
          <w:szCs w:val="22"/>
        </w:rPr>
        <w:t xml:space="preserve">Extremists of all persuasions aim to develop destructive relationships between different communities by promoting division, fear and mistrust of others based on ignorance or prejudice and thereby limiting the life chances of young people. Education is a powerful weapon against this; equipping young people with the knowledge, skills and critical thinking, to challenge and debate in an informed way. </w:t>
      </w:r>
    </w:p>
    <w:p w:rsidR="008B56DB" w:rsidRPr="00A306B7" w:rsidRDefault="008B56DB" w:rsidP="008B56DB">
      <w:pPr>
        <w:pStyle w:val="Default"/>
        <w:jc w:val="both"/>
        <w:rPr>
          <w:rFonts w:ascii="Arial" w:hAnsi="Arial" w:cs="Arial"/>
          <w:color w:val="auto"/>
          <w:sz w:val="22"/>
          <w:szCs w:val="22"/>
        </w:rPr>
      </w:pPr>
    </w:p>
    <w:p w:rsidR="006F21AD" w:rsidRPr="00A306B7" w:rsidRDefault="00372B06" w:rsidP="008B56DB">
      <w:pPr>
        <w:pStyle w:val="Default"/>
        <w:jc w:val="both"/>
        <w:rPr>
          <w:rFonts w:ascii="Arial" w:hAnsi="Arial" w:cs="Arial"/>
          <w:color w:val="auto"/>
          <w:sz w:val="22"/>
          <w:szCs w:val="22"/>
        </w:rPr>
      </w:pPr>
      <w:r w:rsidRPr="00A306B7">
        <w:rPr>
          <w:rFonts w:ascii="Arial" w:hAnsi="Arial" w:cs="Arial"/>
          <w:color w:val="auto"/>
          <w:sz w:val="22"/>
          <w:szCs w:val="22"/>
        </w:rPr>
        <w:t>Therefore, the school will provide a broad and balanced curriculum, delivered by skilled professionals, so that our pupils are enriched, understand and become tolerant of difference and diversity and also to ensure that they thrive, feel valued and not marginalized.</w:t>
      </w:r>
    </w:p>
    <w:p w:rsidR="006F21AD" w:rsidRPr="00A306B7" w:rsidRDefault="006F21AD" w:rsidP="008B56DB">
      <w:pPr>
        <w:pStyle w:val="Default"/>
        <w:jc w:val="both"/>
        <w:rPr>
          <w:rFonts w:ascii="Arial" w:hAnsi="Arial" w:cs="Arial"/>
          <w:color w:val="auto"/>
          <w:sz w:val="22"/>
          <w:szCs w:val="22"/>
        </w:rPr>
      </w:pPr>
    </w:p>
    <w:p w:rsidR="00372B06" w:rsidRPr="00A306B7" w:rsidRDefault="006F21AD" w:rsidP="008B56DB">
      <w:pPr>
        <w:pStyle w:val="Default"/>
        <w:jc w:val="both"/>
        <w:rPr>
          <w:rFonts w:ascii="Arial" w:hAnsi="Arial" w:cs="Arial"/>
          <w:color w:val="auto"/>
          <w:sz w:val="22"/>
          <w:szCs w:val="22"/>
        </w:rPr>
      </w:pPr>
      <w:r w:rsidRPr="00A306B7">
        <w:rPr>
          <w:rFonts w:ascii="Arial" w:hAnsi="Arial" w:cs="Arial"/>
          <w:color w:val="auto"/>
          <w:sz w:val="22"/>
          <w:szCs w:val="22"/>
        </w:rPr>
        <w:t xml:space="preserve">Please see notes on associated terminology on </w:t>
      </w:r>
      <w:r w:rsidRPr="00A306B7">
        <w:rPr>
          <w:rFonts w:ascii="Arial" w:hAnsi="Arial" w:cs="Arial"/>
          <w:b/>
          <w:color w:val="auto"/>
          <w:sz w:val="22"/>
          <w:szCs w:val="22"/>
        </w:rPr>
        <w:t>appendix 3</w:t>
      </w:r>
      <w:r w:rsidR="00372B06" w:rsidRPr="00A306B7">
        <w:rPr>
          <w:rFonts w:ascii="Arial" w:hAnsi="Arial" w:cs="Arial"/>
          <w:color w:val="auto"/>
          <w:sz w:val="22"/>
          <w:szCs w:val="22"/>
        </w:rPr>
        <w:t xml:space="preserve"> </w:t>
      </w:r>
    </w:p>
    <w:p w:rsidR="00E90F7C" w:rsidRPr="002A02E7" w:rsidRDefault="00E90F7C" w:rsidP="008B56DB">
      <w:pPr>
        <w:pStyle w:val="Default"/>
        <w:jc w:val="both"/>
        <w:rPr>
          <w:rFonts w:ascii="Calibri" w:hAnsi="Calibri" w:cs="Calibri"/>
          <w:sz w:val="23"/>
          <w:szCs w:val="23"/>
        </w:rPr>
      </w:pPr>
    </w:p>
    <w:p w:rsidR="00E90F7C" w:rsidRPr="00A306B7" w:rsidRDefault="00E90F7C" w:rsidP="00E90F7C">
      <w:pPr>
        <w:pStyle w:val="Default"/>
        <w:numPr>
          <w:ilvl w:val="0"/>
          <w:numId w:val="6"/>
        </w:numPr>
        <w:jc w:val="both"/>
        <w:rPr>
          <w:rFonts w:ascii="Calibri" w:hAnsi="Calibri" w:cs="Calibri"/>
          <w:b/>
          <w:color w:val="9BBB59" w:themeColor="accent3"/>
          <w:sz w:val="23"/>
          <w:szCs w:val="23"/>
          <w:lang w:val="en-US"/>
        </w:rPr>
      </w:pPr>
      <w:r w:rsidRPr="00A306B7">
        <w:rPr>
          <w:rFonts w:ascii="Calibri" w:hAnsi="Calibri" w:cs="Calibri"/>
          <w:b/>
          <w:color w:val="9BBB59" w:themeColor="accent3"/>
          <w:sz w:val="28"/>
          <w:szCs w:val="28"/>
          <w:lang w:val="en-US"/>
        </w:rPr>
        <w:t>The Counter Terrorism and Security Act July 2015</w:t>
      </w:r>
    </w:p>
    <w:p w:rsidR="00E90F7C" w:rsidRPr="002A02E7" w:rsidRDefault="00E90F7C" w:rsidP="00E90F7C">
      <w:pPr>
        <w:pStyle w:val="Default"/>
        <w:ind w:left="720"/>
        <w:jc w:val="both"/>
        <w:rPr>
          <w:rFonts w:ascii="Calibri" w:hAnsi="Calibri" w:cs="Calibri"/>
          <w:sz w:val="23"/>
          <w:szCs w:val="23"/>
          <w:lang w:val="en-US"/>
        </w:rPr>
      </w:pPr>
    </w:p>
    <w:p w:rsidR="00E90F7C" w:rsidRPr="00A306B7" w:rsidRDefault="00E90F7C" w:rsidP="00E04D6E">
      <w:pPr>
        <w:pStyle w:val="Default"/>
        <w:jc w:val="both"/>
        <w:rPr>
          <w:rFonts w:ascii="Arial" w:hAnsi="Arial" w:cs="Arial"/>
          <w:color w:val="auto"/>
          <w:sz w:val="22"/>
          <w:szCs w:val="22"/>
          <w:lang w:val="en-US"/>
        </w:rPr>
      </w:pPr>
      <w:r w:rsidRPr="00A306B7">
        <w:rPr>
          <w:rFonts w:ascii="Arial" w:hAnsi="Arial" w:cs="Arial"/>
          <w:color w:val="auto"/>
          <w:sz w:val="22"/>
          <w:szCs w:val="22"/>
          <w:lang w:val="en-US"/>
        </w:rPr>
        <w:t xml:space="preserve">The Counter Terrorism and Security Act 2015 was published on 12th March 2015. Section 26 of the Act places a duty on schools in England (and Wales) to prevent people being drawn into terrorism. This duty applies to all schools, whether publicly-funded or independent, and </w:t>
      </w:r>
      <w:proofErr w:type="spellStart"/>
      <w:r w:rsidRPr="00A306B7">
        <w:rPr>
          <w:rFonts w:ascii="Arial" w:hAnsi="Arial" w:cs="Arial"/>
          <w:color w:val="auto"/>
          <w:sz w:val="22"/>
          <w:szCs w:val="22"/>
          <w:lang w:val="en-US"/>
        </w:rPr>
        <w:t>organisations</w:t>
      </w:r>
      <w:proofErr w:type="spellEnd"/>
      <w:r w:rsidRPr="00A306B7">
        <w:rPr>
          <w:rFonts w:ascii="Arial" w:hAnsi="Arial" w:cs="Arial"/>
          <w:color w:val="auto"/>
          <w:sz w:val="22"/>
          <w:szCs w:val="22"/>
          <w:lang w:val="en-US"/>
        </w:rPr>
        <w:t xml:space="preserve"> covered by the Early Years Foundation Stage framework. The duty also applies to children’s homes. Statutory guida</w:t>
      </w:r>
      <w:r w:rsidR="00EA2535">
        <w:rPr>
          <w:rFonts w:ascii="Arial" w:hAnsi="Arial" w:cs="Arial"/>
          <w:color w:val="auto"/>
          <w:sz w:val="22"/>
          <w:szCs w:val="22"/>
          <w:lang w:val="en-US"/>
        </w:rPr>
        <w:t>nce has been published and came</w:t>
      </w:r>
      <w:r w:rsidRPr="00A306B7">
        <w:rPr>
          <w:rFonts w:ascii="Arial" w:hAnsi="Arial" w:cs="Arial"/>
          <w:color w:val="auto"/>
          <w:sz w:val="22"/>
          <w:szCs w:val="22"/>
          <w:lang w:val="en-US"/>
        </w:rPr>
        <w:t xml:space="preserve"> into force on 1st July 2015.</w:t>
      </w:r>
    </w:p>
    <w:p w:rsidR="00E90F7C" w:rsidRPr="00A306B7" w:rsidRDefault="00E90F7C" w:rsidP="00E90F7C">
      <w:pPr>
        <w:pStyle w:val="Default"/>
        <w:ind w:left="720"/>
        <w:jc w:val="both"/>
        <w:rPr>
          <w:rFonts w:ascii="Arial" w:hAnsi="Arial" w:cs="Arial"/>
          <w:color w:val="auto"/>
          <w:sz w:val="22"/>
          <w:szCs w:val="22"/>
          <w:lang w:val="en-US"/>
        </w:rPr>
      </w:pPr>
    </w:p>
    <w:p w:rsidR="00E90F7C" w:rsidRPr="00A306B7" w:rsidRDefault="00E90F7C" w:rsidP="00E90F7C">
      <w:pPr>
        <w:pStyle w:val="Default"/>
        <w:jc w:val="both"/>
        <w:rPr>
          <w:rFonts w:ascii="Arial" w:hAnsi="Arial" w:cs="Arial"/>
          <w:color w:val="auto"/>
          <w:sz w:val="22"/>
          <w:szCs w:val="22"/>
          <w:lang w:val="en-US"/>
        </w:rPr>
      </w:pPr>
      <w:r w:rsidRPr="00A306B7">
        <w:rPr>
          <w:rFonts w:ascii="Arial" w:hAnsi="Arial" w:cs="Arial"/>
          <w:color w:val="auto"/>
          <w:sz w:val="22"/>
          <w:szCs w:val="22"/>
          <w:lang w:val="en-US"/>
        </w:rPr>
        <w:t>Schools leaders (including governors) must:</w:t>
      </w:r>
    </w:p>
    <w:p w:rsidR="00E90F7C" w:rsidRPr="00A306B7" w:rsidRDefault="00E90F7C" w:rsidP="00E90F7C">
      <w:pPr>
        <w:pStyle w:val="Default"/>
        <w:numPr>
          <w:ilvl w:val="0"/>
          <w:numId w:val="7"/>
        </w:numPr>
        <w:jc w:val="both"/>
        <w:rPr>
          <w:rFonts w:ascii="Arial" w:hAnsi="Arial" w:cs="Arial"/>
          <w:color w:val="auto"/>
          <w:sz w:val="22"/>
          <w:szCs w:val="22"/>
          <w:lang w:val="en-US"/>
        </w:rPr>
      </w:pPr>
      <w:r w:rsidRPr="00A306B7">
        <w:rPr>
          <w:rFonts w:ascii="Arial" w:hAnsi="Arial" w:cs="Arial"/>
          <w:color w:val="auto"/>
          <w:sz w:val="22"/>
          <w:szCs w:val="22"/>
          <w:lang w:val="en-US"/>
        </w:rPr>
        <w:t>establish or use existing mechanisms for understanding the risk of extremism</w:t>
      </w:r>
    </w:p>
    <w:p w:rsidR="00E90F7C" w:rsidRPr="00A306B7" w:rsidRDefault="00E90F7C" w:rsidP="00E90F7C">
      <w:pPr>
        <w:pStyle w:val="Default"/>
        <w:numPr>
          <w:ilvl w:val="0"/>
          <w:numId w:val="7"/>
        </w:numPr>
        <w:jc w:val="both"/>
        <w:rPr>
          <w:rFonts w:ascii="Arial" w:hAnsi="Arial" w:cs="Arial"/>
          <w:color w:val="auto"/>
          <w:sz w:val="22"/>
          <w:szCs w:val="22"/>
          <w:lang w:val="en-US"/>
        </w:rPr>
      </w:pPr>
      <w:r w:rsidRPr="00A306B7">
        <w:rPr>
          <w:rFonts w:ascii="Arial" w:hAnsi="Arial" w:cs="Arial"/>
          <w:color w:val="auto"/>
          <w:sz w:val="22"/>
          <w:szCs w:val="22"/>
          <w:lang w:val="en-US"/>
        </w:rPr>
        <w:t>ensure staff understand the risk and build capabilities to deal with it</w:t>
      </w:r>
    </w:p>
    <w:p w:rsidR="00E90F7C" w:rsidRPr="00A306B7" w:rsidRDefault="00E90F7C" w:rsidP="00E90F7C">
      <w:pPr>
        <w:pStyle w:val="Default"/>
        <w:numPr>
          <w:ilvl w:val="0"/>
          <w:numId w:val="7"/>
        </w:numPr>
        <w:jc w:val="both"/>
        <w:rPr>
          <w:rFonts w:ascii="Arial" w:hAnsi="Arial" w:cs="Arial"/>
          <w:color w:val="auto"/>
          <w:sz w:val="22"/>
          <w:szCs w:val="22"/>
          <w:lang w:val="en-US"/>
        </w:rPr>
      </w:pPr>
      <w:r w:rsidRPr="00A306B7">
        <w:rPr>
          <w:rFonts w:ascii="Arial" w:hAnsi="Arial" w:cs="Arial"/>
          <w:color w:val="auto"/>
          <w:sz w:val="22"/>
          <w:szCs w:val="22"/>
          <w:lang w:val="en-US"/>
        </w:rPr>
        <w:t>communicate and promote the importance of the duty</w:t>
      </w:r>
    </w:p>
    <w:p w:rsidR="00E90F7C" w:rsidRPr="00A306B7" w:rsidRDefault="00E90F7C" w:rsidP="00E90F7C">
      <w:pPr>
        <w:pStyle w:val="Default"/>
        <w:numPr>
          <w:ilvl w:val="0"/>
          <w:numId w:val="7"/>
        </w:numPr>
        <w:jc w:val="both"/>
        <w:rPr>
          <w:rFonts w:ascii="Arial" w:hAnsi="Arial" w:cs="Arial"/>
          <w:color w:val="auto"/>
          <w:sz w:val="22"/>
          <w:szCs w:val="22"/>
          <w:lang w:val="en-US"/>
        </w:rPr>
      </w:pPr>
      <w:r w:rsidRPr="00A306B7">
        <w:rPr>
          <w:rFonts w:ascii="Arial" w:hAnsi="Arial" w:cs="Arial"/>
          <w:color w:val="auto"/>
          <w:sz w:val="22"/>
          <w:szCs w:val="22"/>
          <w:lang w:val="en-US"/>
        </w:rPr>
        <w:t>ensure staff implement the duty effectively</w:t>
      </w:r>
    </w:p>
    <w:p w:rsidR="00E90F7C" w:rsidRPr="00A306B7" w:rsidRDefault="00E90F7C" w:rsidP="00E90F7C">
      <w:pPr>
        <w:pStyle w:val="Default"/>
        <w:ind w:left="720"/>
        <w:jc w:val="both"/>
        <w:rPr>
          <w:rFonts w:ascii="Arial" w:hAnsi="Arial" w:cs="Arial"/>
          <w:color w:val="auto"/>
          <w:sz w:val="22"/>
          <w:szCs w:val="22"/>
          <w:lang w:val="en-US"/>
        </w:rPr>
      </w:pPr>
    </w:p>
    <w:p w:rsidR="00E90F7C" w:rsidRPr="00A306B7" w:rsidRDefault="00E90F7C" w:rsidP="00E90F7C">
      <w:pPr>
        <w:pStyle w:val="Default"/>
        <w:jc w:val="both"/>
        <w:rPr>
          <w:rFonts w:ascii="Arial" w:hAnsi="Arial" w:cs="Arial"/>
          <w:color w:val="auto"/>
          <w:sz w:val="22"/>
          <w:szCs w:val="22"/>
          <w:lang w:val="en-US"/>
        </w:rPr>
      </w:pPr>
      <w:r w:rsidRPr="00A306B7">
        <w:rPr>
          <w:rFonts w:ascii="Arial" w:hAnsi="Arial" w:cs="Arial"/>
          <w:color w:val="auto"/>
          <w:sz w:val="22"/>
          <w:szCs w:val="22"/>
          <w:lang w:val="en-US"/>
        </w:rPr>
        <w:t>Other duties on schools include:</w:t>
      </w:r>
    </w:p>
    <w:p w:rsidR="00E90F7C" w:rsidRPr="00A306B7" w:rsidRDefault="00E90F7C" w:rsidP="00E90F7C">
      <w:pPr>
        <w:pStyle w:val="Default"/>
        <w:numPr>
          <w:ilvl w:val="0"/>
          <w:numId w:val="8"/>
        </w:numPr>
        <w:jc w:val="both"/>
        <w:rPr>
          <w:rFonts w:ascii="Arial" w:hAnsi="Arial" w:cs="Arial"/>
          <w:color w:val="auto"/>
          <w:sz w:val="22"/>
          <w:szCs w:val="22"/>
          <w:lang w:val="en-US"/>
        </w:rPr>
      </w:pPr>
      <w:r w:rsidRPr="00A306B7">
        <w:rPr>
          <w:rFonts w:ascii="Arial" w:hAnsi="Arial" w:cs="Arial"/>
          <w:color w:val="auto"/>
          <w:sz w:val="22"/>
          <w:szCs w:val="22"/>
          <w:lang w:val="en-US"/>
        </w:rPr>
        <w:t>effective partnership working with other local agencies, e</w:t>
      </w:r>
      <w:r w:rsidR="006F21AD" w:rsidRPr="00A306B7">
        <w:rPr>
          <w:rFonts w:ascii="Arial" w:hAnsi="Arial" w:cs="Arial"/>
          <w:color w:val="auto"/>
          <w:sz w:val="22"/>
          <w:szCs w:val="22"/>
          <w:lang w:val="en-US"/>
        </w:rPr>
        <w:t>.</w:t>
      </w:r>
      <w:r w:rsidRPr="00A306B7">
        <w:rPr>
          <w:rFonts w:ascii="Arial" w:hAnsi="Arial" w:cs="Arial"/>
          <w:color w:val="auto"/>
          <w:sz w:val="22"/>
          <w:szCs w:val="22"/>
          <w:lang w:val="en-US"/>
        </w:rPr>
        <w:t>g. LSCB</w:t>
      </w:r>
      <w:r w:rsidR="007D4730">
        <w:rPr>
          <w:rFonts w:ascii="Arial" w:hAnsi="Arial" w:cs="Arial"/>
          <w:color w:val="auto"/>
          <w:sz w:val="22"/>
          <w:szCs w:val="22"/>
          <w:lang w:val="en-US"/>
        </w:rPr>
        <w:t>/Children’s Trust</w:t>
      </w:r>
      <w:r w:rsidRPr="00A306B7">
        <w:rPr>
          <w:rFonts w:ascii="Arial" w:hAnsi="Arial" w:cs="Arial"/>
          <w:color w:val="auto"/>
          <w:sz w:val="22"/>
          <w:szCs w:val="22"/>
          <w:lang w:val="en-US"/>
        </w:rPr>
        <w:t>, police, health, etc.</w:t>
      </w:r>
    </w:p>
    <w:p w:rsidR="00E90F7C" w:rsidRPr="00A306B7" w:rsidRDefault="00E90F7C" w:rsidP="00E90F7C">
      <w:pPr>
        <w:pStyle w:val="Default"/>
        <w:numPr>
          <w:ilvl w:val="0"/>
          <w:numId w:val="8"/>
        </w:numPr>
        <w:jc w:val="both"/>
        <w:rPr>
          <w:rFonts w:ascii="Arial" w:hAnsi="Arial" w:cs="Arial"/>
          <w:color w:val="auto"/>
          <w:sz w:val="22"/>
          <w:szCs w:val="22"/>
          <w:lang w:val="en-US"/>
        </w:rPr>
      </w:pPr>
      <w:r w:rsidRPr="00A306B7">
        <w:rPr>
          <w:rFonts w:ascii="Arial" w:hAnsi="Arial" w:cs="Arial"/>
          <w:color w:val="auto"/>
          <w:sz w:val="22"/>
          <w:szCs w:val="22"/>
          <w:lang w:val="en-US"/>
        </w:rPr>
        <w:t>information sharing</w:t>
      </w:r>
    </w:p>
    <w:p w:rsidR="00E90F7C" w:rsidRPr="00A306B7" w:rsidRDefault="00E90F7C" w:rsidP="00E90F7C">
      <w:pPr>
        <w:pStyle w:val="Default"/>
        <w:numPr>
          <w:ilvl w:val="0"/>
          <w:numId w:val="8"/>
        </w:numPr>
        <w:jc w:val="both"/>
        <w:rPr>
          <w:rFonts w:ascii="Arial" w:hAnsi="Arial" w:cs="Arial"/>
          <w:color w:val="auto"/>
          <w:sz w:val="22"/>
          <w:szCs w:val="22"/>
          <w:lang w:val="en-US"/>
        </w:rPr>
      </w:pPr>
      <w:r w:rsidRPr="00A306B7">
        <w:rPr>
          <w:rFonts w:ascii="Arial" w:hAnsi="Arial" w:cs="Arial"/>
          <w:color w:val="auto"/>
          <w:sz w:val="22"/>
          <w:szCs w:val="22"/>
          <w:lang w:val="en-US"/>
        </w:rPr>
        <w:t>maintaining appropriate records</w:t>
      </w:r>
    </w:p>
    <w:p w:rsidR="00E90F7C" w:rsidRPr="00A306B7" w:rsidRDefault="00E90F7C" w:rsidP="00E90F7C">
      <w:pPr>
        <w:pStyle w:val="Default"/>
        <w:numPr>
          <w:ilvl w:val="0"/>
          <w:numId w:val="8"/>
        </w:numPr>
        <w:jc w:val="both"/>
        <w:rPr>
          <w:rFonts w:ascii="Arial" w:hAnsi="Arial" w:cs="Arial"/>
          <w:color w:val="auto"/>
          <w:sz w:val="22"/>
          <w:szCs w:val="22"/>
          <w:lang w:val="en-US"/>
        </w:rPr>
      </w:pPr>
      <w:r w:rsidRPr="00A306B7">
        <w:rPr>
          <w:rFonts w:ascii="Arial" w:hAnsi="Arial" w:cs="Arial"/>
          <w:color w:val="auto"/>
          <w:sz w:val="22"/>
          <w:szCs w:val="22"/>
          <w:lang w:val="en-US"/>
        </w:rPr>
        <w:t>assessing local risk of extremism (including Far Right extremism)</w:t>
      </w:r>
    </w:p>
    <w:p w:rsidR="00E90F7C" w:rsidRPr="00A306B7" w:rsidRDefault="00E90F7C" w:rsidP="00E90F7C">
      <w:pPr>
        <w:pStyle w:val="Default"/>
        <w:numPr>
          <w:ilvl w:val="0"/>
          <w:numId w:val="8"/>
        </w:numPr>
        <w:jc w:val="both"/>
        <w:rPr>
          <w:rFonts w:ascii="Arial" w:hAnsi="Arial" w:cs="Arial"/>
          <w:color w:val="auto"/>
          <w:sz w:val="22"/>
          <w:szCs w:val="22"/>
          <w:lang w:val="en-US"/>
        </w:rPr>
      </w:pPr>
      <w:r w:rsidRPr="00A306B7">
        <w:rPr>
          <w:rFonts w:ascii="Arial" w:hAnsi="Arial" w:cs="Arial"/>
          <w:color w:val="auto"/>
          <w:sz w:val="22"/>
          <w:szCs w:val="22"/>
          <w:lang w:val="en-US"/>
        </w:rPr>
        <w:lastRenderedPageBreak/>
        <w:t>demonstrating they are protecting children</w:t>
      </w:r>
    </w:p>
    <w:p w:rsidR="00E90F7C" w:rsidRPr="00A306B7" w:rsidRDefault="00E90F7C" w:rsidP="00E90F7C">
      <w:pPr>
        <w:pStyle w:val="Default"/>
        <w:numPr>
          <w:ilvl w:val="0"/>
          <w:numId w:val="8"/>
        </w:numPr>
        <w:jc w:val="both"/>
        <w:rPr>
          <w:rFonts w:ascii="Arial" w:hAnsi="Arial" w:cs="Arial"/>
          <w:color w:val="auto"/>
          <w:sz w:val="22"/>
          <w:szCs w:val="22"/>
          <w:lang w:val="en-US"/>
        </w:rPr>
      </w:pPr>
      <w:r w:rsidRPr="00A306B7">
        <w:rPr>
          <w:rFonts w:ascii="Arial" w:hAnsi="Arial" w:cs="Arial"/>
          <w:color w:val="auto"/>
          <w:sz w:val="22"/>
          <w:szCs w:val="22"/>
          <w:lang w:val="en-US"/>
        </w:rPr>
        <w:t>developing clear protocols for visiting speakers</w:t>
      </w:r>
    </w:p>
    <w:p w:rsidR="00E90F7C" w:rsidRPr="00A306B7" w:rsidRDefault="00E90F7C" w:rsidP="00E90F7C">
      <w:pPr>
        <w:pStyle w:val="Default"/>
        <w:numPr>
          <w:ilvl w:val="0"/>
          <w:numId w:val="8"/>
        </w:numPr>
        <w:jc w:val="both"/>
        <w:rPr>
          <w:rFonts w:ascii="Arial" w:hAnsi="Arial" w:cs="Arial"/>
          <w:color w:val="auto"/>
          <w:sz w:val="22"/>
          <w:szCs w:val="22"/>
          <w:lang w:val="en-US"/>
        </w:rPr>
      </w:pPr>
      <w:r w:rsidRPr="00A306B7">
        <w:rPr>
          <w:rFonts w:ascii="Arial" w:hAnsi="Arial" w:cs="Arial"/>
          <w:color w:val="auto"/>
          <w:sz w:val="22"/>
          <w:szCs w:val="22"/>
          <w:lang w:val="en-US"/>
        </w:rPr>
        <w:t>safeguarding policies that take account of LSCB policies and procedures</w:t>
      </w:r>
    </w:p>
    <w:p w:rsidR="00E90F7C" w:rsidRPr="00A306B7" w:rsidRDefault="00E90F7C" w:rsidP="00E90F7C">
      <w:pPr>
        <w:pStyle w:val="Default"/>
        <w:numPr>
          <w:ilvl w:val="0"/>
          <w:numId w:val="8"/>
        </w:numPr>
        <w:jc w:val="both"/>
        <w:rPr>
          <w:rFonts w:ascii="Arial" w:hAnsi="Arial" w:cs="Arial"/>
          <w:color w:val="auto"/>
          <w:sz w:val="22"/>
          <w:szCs w:val="22"/>
          <w:lang w:val="en-US"/>
        </w:rPr>
      </w:pPr>
      <w:r w:rsidRPr="00A306B7">
        <w:rPr>
          <w:rFonts w:ascii="Arial" w:hAnsi="Arial" w:cs="Arial"/>
          <w:color w:val="auto"/>
          <w:sz w:val="22"/>
          <w:szCs w:val="22"/>
          <w:lang w:val="en-US"/>
        </w:rPr>
        <w:t>training staff to give them knowledge and confidence</w:t>
      </w:r>
    </w:p>
    <w:p w:rsidR="00E90F7C" w:rsidRPr="00A306B7" w:rsidRDefault="00E90F7C" w:rsidP="00E90F7C">
      <w:pPr>
        <w:pStyle w:val="Default"/>
        <w:numPr>
          <w:ilvl w:val="0"/>
          <w:numId w:val="8"/>
        </w:numPr>
        <w:jc w:val="both"/>
        <w:rPr>
          <w:rFonts w:ascii="Arial" w:hAnsi="Arial" w:cs="Arial"/>
          <w:color w:val="auto"/>
          <w:sz w:val="22"/>
          <w:szCs w:val="22"/>
          <w:lang w:val="en-US"/>
        </w:rPr>
      </w:pPr>
      <w:r w:rsidRPr="00A306B7">
        <w:rPr>
          <w:rFonts w:ascii="Arial" w:hAnsi="Arial" w:cs="Arial"/>
          <w:color w:val="auto"/>
          <w:sz w:val="22"/>
          <w:szCs w:val="22"/>
          <w:lang w:val="en-US"/>
        </w:rPr>
        <w:t>ensuring there is robust ICT protocols that filter out extremist materials</w:t>
      </w:r>
    </w:p>
    <w:p w:rsidR="00E90F7C" w:rsidRPr="00A306B7" w:rsidRDefault="00E90F7C" w:rsidP="00E90F7C">
      <w:pPr>
        <w:pStyle w:val="Default"/>
        <w:numPr>
          <w:ilvl w:val="0"/>
          <w:numId w:val="8"/>
        </w:numPr>
        <w:jc w:val="both"/>
        <w:rPr>
          <w:rFonts w:ascii="Arial" w:hAnsi="Arial" w:cs="Arial"/>
          <w:color w:val="auto"/>
          <w:sz w:val="22"/>
          <w:szCs w:val="22"/>
          <w:lang w:val="en-US"/>
        </w:rPr>
      </w:pPr>
      <w:r w:rsidRPr="00A306B7">
        <w:rPr>
          <w:rFonts w:ascii="Arial" w:hAnsi="Arial" w:cs="Arial"/>
          <w:color w:val="auto"/>
          <w:sz w:val="22"/>
          <w:szCs w:val="22"/>
          <w:lang w:val="en-US"/>
        </w:rPr>
        <w:t>school buildings must not be used to give a platform to extremists</w:t>
      </w:r>
    </w:p>
    <w:p w:rsidR="00E90F7C" w:rsidRPr="00A306B7" w:rsidRDefault="00E90F7C" w:rsidP="00E90F7C">
      <w:pPr>
        <w:pStyle w:val="Default"/>
        <w:ind w:left="720"/>
        <w:jc w:val="both"/>
        <w:rPr>
          <w:rFonts w:ascii="Arial" w:hAnsi="Arial" w:cs="Arial"/>
          <w:color w:val="auto"/>
          <w:sz w:val="22"/>
          <w:szCs w:val="22"/>
          <w:lang w:val="en-US"/>
        </w:rPr>
      </w:pPr>
    </w:p>
    <w:p w:rsidR="00E90F7C" w:rsidRPr="00A306B7" w:rsidRDefault="00E90F7C" w:rsidP="00E90F7C">
      <w:pPr>
        <w:pStyle w:val="Default"/>
        <w:jc w:val="both"/>
        <w:rPr>
          <w:rFonts w:ascii="Arial" w:hAnsi="Arial" w:cs="Arial"/>
          <w:color w:val="auto"/>
          <w:sz w:val="22"/>
          <w:szCs w:val="22"/>
          <w:lang w:val="en-US"/>
        </w:rPr>
      </w:pPr>
      <w:proofErr w:type="spellStart"/>
      <w:r w:rsidRPr="00A306B7">
        <w:rPr>
          <w:rFonts w:ascii="Arial" w:hAnsi="Arial" w:cs="Arial"/>
          <w:color w:val="auto"/>
          <w:sz w:val="22"/>
          <w:szCs w:val="22"/>
          <w:lang w:val="en-US"/>
        </w:rPr>
        <w:t>Ofsted</w:t>
      </w:r>
      <w:proofErr w:type="spellEnd"/>
      <w:r w:rsidRPr="00A306B7">
        <w:rPr>
          <w:rFonts w:ascii="Arial" w:hAnsi="Arial" w:cs="Arial"/>
          <w:color w:val="auto"/>
          <w:sz w:val="22"/>
          <w:szCs w:val="22"/>
          <w:lang w:val="en-US"/>
        </w:rPr>
        <w:t xml:space="preserve"> are responsible for monitoring how well schools are implementing this duty.</w:t>
      </w:r>
    </w:p>
    <w:p w:rsidR="00E90F7C" w:rsidRPr="00A306B7" w:rsidRDefault="00E90F7C" w:rsidP="00E90F7C">
      <w:pPr>
        <w:pStyle w:val="Default"/>
        <w:jc w:val="both"/>
        <w:rPr>
          <w:rFonts w:ascii="Arial" w:hAnsi="Arial" w:cs="Arial"/>
          <w:color w:val="auto"/>
          <w:sz w:val="22"/>
          <w:szCs w:val="22"/>
          <w:lang w:val="en-US"/>
        </w:rPr>
      </w:pPr>
    </w:p>
    <w:p w:rsidR="00E90F7C" w:rsidRPr="00A306B7" w:rsidRDefault="00E90F7C" w:rsidP="00E90F7C">
      <w:pPr>
        <w:pStyle w:val="Default"/>
        <w:jc w:val="both"/>
        <w:rPr>
          <w:rFonts w:ascii="Arial" w:hAnsi="Arial" w:cs="Arial"/>
          <w:color w:val="auto"/>
          <w:sz w:val="22"/>
          <w:szCs w:val="22"/>
          <w:lang w:val="en-US"/>
        </w:rPr>
      </w:pPr>
      <w:r w:rsidRPr="00A306B7">
        <w:rPr>
          <w:rFonts w:ascii="Arial" w:hAnsi="Arial" w:cs="Arial"/>
          <w:color w:val="auto"/>
          <w:sz w:val="22"/>
          <w:szCs w:val="22"/>
          <w:lang w:val="en-US"/>
        </w:rPr>
        <w:t xml:space="preserve">See </w:t>
      </w:r>
      <w:r w:rsidRPr="00A306B7">
        <w:rPr>
          <w:rFonts w:ascii="Arial" w:hAnsi="Arial" w:cs="Arial"/>
          <w:b/>
          <w:color w:val="auto"/>
          <w:sz w:val="22"/>
          <w:szCs w:val="22"/>
          <w:lang w:val="en-US"/>
        </w:rPr>
        <w:t>appendix 1</w:t>
      </w:r>
      <w:r w:rsidRPr="00A306B7">
        <w:rPr>
          <w:rFonts w:ascii="Arial" w:hAnsi="Arial" w:cs="Arial"/>
          <w:color w:val="auto"/>
          <w:sz w:val="22"/>
          <w:szCs w:val="22"/>
          <w:lang w:val="en-US"/>
        </w:rPr>
        <w:t xml:space="preserve"> for optional </w:t>
      </w:r>
      <w:r w:rsidR="00DD4BBE" w:rsidRPr="00A306B7">
        <w:rPr>
          <w:rFonts w:ascii="Arial" w:hAnsi="Arial" w:cs="Arial"/>
          <w:color w:val="auto"/>
          <w:sz w:val="22"/>
          <w:szCs w:val="22"/>
          <w:lang w:val="en-US"/>
        </w:rPr>
        <w:t>school’s</w:t>
      </w:r>
      <w:r w:rsidRPr="00A306B7">
        <w:rPr>
          <w:rFonts w:ascii="Arial" w:hAnsi="Arial" w:cs="Arial"/>
          <w:color w:val="auto"/>
          <w:sz w:val="22"/>
          <w:szCs w:val="22"/>
          <w:lang w:val="en-US"/>
        </w:rPr>
        <w:t xml:space="preserve"> audit </w:t>
      </w:r>
    </w:p>
    <w:p w:rsidR="004F212F" w:rsidRPr="002A02E7" w:rsidRDefault="004F212F" w:rsidP="008B56DB">
      <w:pPr>
        <w:pStyle w:val="Default"/>
        <w:jc w:val="both"/>
        <w:rPr>
          <w:rFonts w:ascii="Calibri" w:hAnsi="Calibri" w:cs="Calibri"/>
          <w:b/>
          <w:bCs/>
          <w:sz w:val="28"/>
          <w:szCs w:val="28"/>
        </w:rPr>
      </w:pPr>
    </w:p>
    <w:p w:rsidR="004F212F" w:rsidRPr="00A306B7" w:rsidRDefault="004F212F" w:rsidP="00814698">
      <w:pPr>
        <w:pStyle w:val="Default"/>
        <w:numPr>
          <w:ilvl w:val="0"/>
          <w:numId w:val="6"/>
        </w:numPr>
        <w:jc w:val="both"/>
        <w:rPr>
          <w:rFonts w:ascii="Calibri" w:hAnsi="Calibri" w:cs="Calibri"/>
          <w:b/>
          <w:bCs/>
          <w:color w:val="9BBB59" w:themeColor="accent3"/>
          <w:sz w:val="28"/>
          <w:szCs w:val="28"/>
        </w:rPr>
      </w:pPr>
      <w:r w:rsidRPr="00A306B7">
        <w:rPr>
          <w:rFonts w:ascii="Calibri" w:hAnsi="Calibri" w:cs="Calibri"/>
          <w:b/>
          <w:bCs/>
          <w:color w:val="9BBB59" w:themeColor="accent3"/>
          <w:sz w:val="28"/>
          <w:szCs w:val="28"/>
        </w:rPr>
        <w:t>Recognising the indicators of vulnerability to radicalisation</w:t>
      </w:r>
    </w:p>
    <w:p w:rsidR="00380334" w:rsidRPr="002A02E7" w:rsidRDefault="00380334" w:rsidP="00380334">
      <w:pPr>
        <w:pStyle w:val="Default"/>
        <w:ind w:left="720"/>
        <w:jc w:val="both"/>
        <w:rPr>
          <w:rFonts w:ascii="Calibri" w:hAnsi="Calibri" w:cs="Calibri"/>
          <w:b/>
          <w:bCs/>
          <w:sz w:val="28"/>
          <w:szCs w:val="28"/>
        </w:rPr>
      </w:pPr>
    </w:p>
    <w:p w:rsidR="004F212F" w:rsidRPr="00A306B7" w:rsidRDefault="004F212F" w:rsidP="008B56DB">
      <w:pPr>
        <w:autoSpaceDE w:val="0"/>
        <w:autoSpaceDN w:val="0"/>
        <w:adjustRightInd w:val="0"/>
        <w:jc w:val="both"/>
        <w:rPr>
          <w:rFonts w:ascii="Arial" w:hAnsi="Arial" w:cs="Arial"/>
        </w:rPr>
      </w:pPr>
      <w:r w:rsidRPr="00A306B7">
        <w:rPr>
          <w:rFonts w:ascii="Arial" w:hAnsi="Arial" w:cs="Arial"/>
        </w:rPr>
        <w:t>There is no such thing as a “typical extremist”: those who become involved in extremist actions come from a range of backgrounds and experiences, and most individuals, even those who hold radical views, do not become involved in violent extremist activity.</w:t>
      </w:r>
    </w:p>
    <w:p w:rsidR="008B56DB" w:rsidRPr="00A306B7" w:rsidRDefault="008B56DB" w:rsidP="008B56DB">
      <w:pPr>
        <w:autoSpaceDE w:val="0"/>
        <w:autoSpaceDN w:val="0"/>
        <w:adjustRightInd w:val="0"/>
        <w:jc w:val="both"/>
        <w:rPr>
          <w:rFonts w:ascii="Arial" w:hAnsi="Arial" w:cs="Arial"/>
        </w:rPr>
      </w:pPr>
    </w:p>
    <w:p w:rsidR="004F212F" w:rsidRPr="00A306B7" w:rsidRDefault="004F212F" w:rsidP="008B56DB">
      <w:pPr>
        <w:autoSpaceDE w:val="0"/>
        <w:autoSpaceDN w:val="0"/>
        <w:adjustRightInd w:val="0"/>
        <w:jc w:val="both"/>
        <w:rPr>
          <w:rFonts w:ascii="Arial" w:hAnsi="Arial" w:cs="Arial"/>
        </w:rPr>
      </w:pPr>
      <w:r w:rsidRPr="00A306B7">
        <w:rPr>
          <w:rFonts w:ascii="Arial" w:hAnsi="Arial" w:cs="Arial"/>
        </w:rPr>
        <w:t>Pupils may become susceptible to radicalisation through a range of social, personal and environmental factors - it is known that violent extremists exploit vulnerabilities in individuals to drive a wedge between them and their families and communities. It is vital that school staff are able to recognise those vulnerabilities.</w:t>
      </w:r>
    </w:p>
    <w:p w:rsidR="00051DA5" w:rsidRPr="00A306B7" w:rsidRDefault="00051DA5" w:rsidP="008B56DB">
      <w:pPr>
        <w:autoSpaceDE w:val="0"/>
        <w:autoSpaceDN w:val="0"/>
        <w:adjustRightInd w:val="0"/>
        <w:jc w:val="both"/>
        <w:rPr>
          <w:rFonts w:ascii="Arial" w:hAnsi="Arial" w:cs="Arial"/>
        </w:rPr>
      </w:pPr>
    </w:p>
    <w:p w:rsidR="004F212F" w:rsidRPr="00A306B7" w:rsidRDefault="004F212F" w:rsidP="008B56DB">
      <w:pPr>
        <w:autoSpaceDE w:val="0"/>
        <w:autoSpaceDN w:val="0"/>
        <w:adjustRightInd w:val="0"/>
        <w:jc w:val="both"/>
        <w:rPr>
          <w:rFonts w:ascii="Arial" w:hAnsi="Arial" w:cs="Arial"/>
        </w:rPr>
      </w:pPr>
      <w:r w:rsidRPr="00A306B7">
        <w:rPr>
          <w:rFonts w:ascii="Arial" w:hAnsi="Arial" w:cs="Arial"/>
        </w:rPr>
        <w:t>Indicators of vulnerability include:</w:t>
      </w:r>
    </w:p>
    <w:p w:rsidR="004F212F" w:rsidRPr="00A306B7" w:rsidRDefault="004F212F" w:rsidP="008B56DB">
      <w:pPr>
        <w:autoSpaceDE w:val="0"/>
        <w:autoSpaceDN w:val="0"/>
        <w:adjustRightInd w:val="0"/>
        <w:jc w:val="both"/>
        <w:rPr>
          <w:rFonts w:ascii="Arial" w:hAnsi="Arial" w:cs="Arial"/>
        </w:rPr>
      </w:pPr>
      <w:r w:rsidRPr="00A306B7">
        <w:rPr>
          <w:rFonts w:ascii="Arial" w:hAnsi="Arial" w:cs="Arial"/>
        </w:rPr>
        <w:t>• Identity Crisis – the student / pupil is distanced from their cultural / religious heritage and experiences discomfort about their place in society;</w:t>
      </w:r>
    </w:p>
    <w:p w:rsidR="004F212F" w:rsidRPr="00A306B7" w:rsidRDefault="004F212F" w:rsidP="008B56DB">
      <w:pPr>
        <w:autoSpaceDE w:val="0"/>
        <w:autoSpaceDN w:val="0"/>
        <w:adjustRightInd w:val="0"/>
        <w:jc w:val="both"/>
        <w:rPr>
          <w:rFonts w:ascii="Arial" w:hAnsi="Arial" w:cs="Arial"/>
        </w:rPr>
      </w:pPr>
      <w:r w:rsidRPr="00A306B7">
        <w:rPr>
          <w:rFonts w:ascii="Arial" w:hAnsi="Arial" w:cs="Arial"/>
        </w:rPr>
        <w:t>• Personal Crisis – the student / pupil may be experiencing family tensions; a sense of isolation; and low self-esteem; they may have dissociated from their existing friendship group and become involved with a new and differen</w:t>
      </w:r>
      <w:r w:rsidR="00051DA5" w:rsidRPr="00A306B7">
        <w:rPr>
          <w:rFonts w:ascii="Arial" w:hAnsi="Arial" w:cs="Arial"/>
        </w:rPr>
        <w:t xml:space="preserve">t group of friends; they may be </w:t>
      </w:r>
      <w:r w:rsidRPr="00A306B7">
        <w:rPr>
          <w:rFonts w:ascii="Arial" w:hAnsi="Arial" w:cs="Arial"/>
        </w:rPr>
        <w:t>searching for answers to questions about identity, faith and belonging;</w:t>
      </w:r>
    </w:p>
    <w:p w:rsidR="004F212F" w:rsidRPr="00A306B7" w:rsidRDefault="004F212F" w:rsidP="008B56DB">
      <w:pPr>
        <w:autoSpaceDE w:val="0"/>
        <w:autoSpaceDN w:val="0"/>
        <w:adjustRightInd w:val="0"/>
        <w:jc w:val="both"/>
        <w:rPr>
          <w:rFonts w:ascii="Arial" w:hAnsi="Arial" w:cs="Arial"/>
        </w:rPr>
      </w:pPr>
      <w:r w:rsidRPr="00A306B7">
        <w:rPr>
          <w:rFonts w:ascii="Arial" w:hAnsi="Arial" w:cs="Arial"/>
        </w:rPr>
        <w:t>Personal Circumstances – migration; local community tensions; and events affecting the student / pupil’s country or region of origin may contribute to a sense of grievance that is triggered by personal experience of racism or discrimination or aspects of Government policy;</w:t>
      </w:r>
    </w:p>
    <w:p w:rsidR="004F212F" w:rsidRPr="00A306B7" w:rsidRDefault="004F212F" w:rsidP="008B56DB">
      <w:pPr>
        <w:autoSpaceDE w:val="0"/>
        <w:autoSpaceDN w:val="0"/>
        <w:adjustRightInd w:val="0"/>
        <w:jc w:val="both"/>
        <w:rPr>
          <w:rFonts w:ascii="Arial" w:hAnsi="Arial" w:cs="Arial"/>
        </w:rPr>
      </w:pPr>
      <w:r w:rsidRPr="00A306B7">
        <w:rPr>
          <w:rFonts w:ascii="Arial" w:hAnsi="Arial" w:cs="Arial"/>
        </w:rPr>
        <w:t>• Unmet Aspirations – the student / pupil may have perceptions of injustice; a feeling of failure; rejection of civic life;</w:t>
      </w:r>
    </w:p>
    <w:p w:rsidR="004F212F" w:rsidRPr="00A306B7" w:rsidRDefault="004F212F" w:rsidP="008B56DB">
      <w:pPr>
        <w:autoSpaceDE w:val="0"/>
        <w:autoSpaceDN w:val="0"/>
        <w:adjustRightInd w:val="0"/>
        <w:jc w:val="both"/>
        <w:rPr>
          <w:rFonts w:ascii="Arial" w:hAnsi="Arial" w:cs="Arial"/>
        </w:rPr>
      </w:pPr>
      <w:r w:rsidRPr="00A306B7">
        <w:rPr>
          <w:rFonts w:ascii="Arial" w:hAnsi="Arial" w:cs="Arial"/>
        </w:rPr>
        <w:t>• Experiences of Criminality – which may include involvement with criminal groups, imprisonment, and poor resettlement /reintegration;</w:t>
      </w:r>
    </w:p>
    <w:p w:rsidR="004F212F" w:rsidRPr="00A306B7" w:rsidRDefault="004F212F" w:rsidP="008B56DB">
      <w:pPr>
        <w:autoSpaceDE w:val="0"/>
        <w:autoSpaceDN w:val="0"/>
        <w:adjustRightInd w:val="0"/>
        <w:jc w:val="both"/>
        <w:rPr>
          <w:rFonts w:ascii="Arial" w:hAnsi="Arial" w:cs="Arial"/>
        </w:rPr>
      </w:pPr>
      <w:r w:rsidRPr="00A306B7">
        <w:rPr>
          <w:rFonts w:ascii="Arial" w:hAnsi="Arial" w:cs="Arial"/>
        </w:rPr>
        <w:t>• Special Educational Need – students / pupils may experience difficulties with social interaction, empathy with others, understanding the consequences of their actions and awareness of the motivations of others.</w:t>
      </w:r>
    </w:p>
    <w:p w:rsidR="001C1C7C" w:rsidRPr="00A306B7" w:rsidRDefault="001C1C7C" w:rsidP="008B56DB">
      <w:pPr>
        <w:autoSpaceDE w:val="0"/>
        <w:autoSpaceDN w:val="0"/>
        <w:adjustRightInd w:val="0"/>
        <w:jc w:val="both"/>
        <w:rPr>
          <w:rFonts w:ascii="Arial" w:hAnsi="Arial" w:cs="Arial"/>
        </w:rPr>
      </w:pPr>
      <w:r w:rsidRPr="00A306B7">
        <w:rPr>
          <w:rFonts w:ascii="Arial" w:hAnsi="Arial" w:cs="Arial"/>
        </w:rPr>
        <w:t>More critical risk factors could include:</w:t>
      </w:r>
    </w:p>
    <w:p w:rsidR="001C1C7C" w:rsidRPr="00A306B7" w:rsidRDefault="001C1C7C" w:rsidP="008B56DB">
      <w:pPr>
        <w:autoSpaceDE w:val="0"/>
        <w:autoSpaceDN w:val="0"/>
        <w:adjustRightInd w:val="0"/>
        <w:jc w:val="both"/>
        <w:rPr>
          <w:rFonts w:ascii="Arial" w:hAnsi="Arial" w:cs="Arial"/>
        </w:rPr>
      </w:pPr>
      <w:r w:rsidRPr="00A306B7">
        <w:rPr>
          <w:rFonts w:ascii="Arial" w:hAnsi="Arial" w:cs="Arial"/>
        </w:rPr>
        <w:t>• Being in contact with extremist recruiters;</w:t>
      </w:r>
    </w:p>
    <w:p w:rsidR="001C1C7C" w:rsidRPr="00A306B7" w:rsidRDefault="001C1C7C" w:rsidP="008B56DB">
      <w:pPr>
        <w:autoSpaceDE w:val="0"/>
        <w:autoSpaceDN w:val="0"/>
        <w:adjustRightInd w:val="0"/>
        <w:jc w:val="both"/>
        <w:rPr>
          <w:rFonts w:ascii="Arial" w:hAnsi="Arial" w:cs="Arial"/>
        </w:rPr>
      </w:pPr>
      <w:r w:rsidRPr="00A306B7">
        <w:rPr>
          <w:rFonts w:ascii="Arial" w:hAnsi="Arial" w:cs="Arial"/>
        </w:rPr>
        <w:t>• Accessing violent extremist websites, especially those with a social networking element;</w:t>
      </w:r>
    </w:p>
    <w:p w:rsidR="001C1C7C" w:rsidRPr="00A306B7" w:rsidRDefault="001C1C7C" w:rsidP="008B56DB">
      <w:pPr>
        <w:autoSpaceDE w:val="0"/>
        <w:autoSpaceDN w:val="0"/>
        <w:adjustRightInd w:val="0"/>
        <w:jc w:val="both"/>
        <w:rPr>
          <w:rFonts w:ascii="Arial" w:hAnsi="Arial" w:cs="Arial"/>
        </w:rPr>
      </w:pPr>
      <w:r w:rsidRPr="00A306B7">
        <w:rPr>
          <w:rFonts w:ascii="Arial" w:hAnsi="Arial" w:cs="Arial"/>
        </w:rPr>
        <w:t>• Possessing or accessing violent extremist literature;</w:t>
      </w:r>
    </w:p>
    <w:p w:rsidR="001C1C7C" w:rsidRPr="00A306B7" w:rsidRDefault="001C1C7C" w:rsidP="008B56DB">
      <w:pPr>
        <w:autoSpaceDE w:val="0"/>
        <w:autoSpaceDN w:val="0"/>
        <w:adjustRightInd w:val="0"/>
        <w:jc w:val="both"/>
        <w:rPr>
          <w:rFonts w:ascii="Arial" w:hAnsi="Arial" w:cs="Arial"/>
        </w:rPr>
      </w:pPr>
      <w:r w:rsidRPr="00A306B7">
        <w:rPr>
          <w:rFonts w:ascii="Arial" w:hAnsi="Arial" w:cs="Arial"/>
        </w:rPr>
        <w:t>• Using extremist narratives and a global ideology to explain personal disadvantage;</w:t>
      </w:r>
    </w:p>
    <w:p w:rsidR="001C1C7C" w:rsidRPr="00A306B7" w:rsidRDefault="001C1C7C" w:rsidP="008B56DB">
      <w:pPr>
        <w:autoSpaceDE w:val="0"/>
        <w:autoSpaceDN w:val="0"/>
        <w:adjustRightInd w:val="0"/>
        <w:jc w:val="both"/>
        <w:rPr>
          <w:rFonts w:ascii="Arial" w:hAnsi="Arial" w:cs="Arial"/>
        </w:rPr>
      </w:pPr>
      <w:r w:rsidRPr="00A306B7">
        <w:rPr>
          <w:rFonts w:ascii="Arial" w:hAnsi="Arial" w:cs="Arial"/>
        </w:rPr>
        <w:t>• Justifying the use of violence to solve societal issues;</w:t>
      </w:r>
    </w:p>
    <w:p w:rsidR="001C1C7C" w:rsidRPr="00A306B7" w:rsidRDefault="001C1C7C" w:rsidP="008B56DB">
      <w:pPr>
        <w:autoSpaceDE w:val="0"/>
        <w:autoSpaceDN w:val="0"/>
        <w:adjustRightInd w:val="0"/>
        <w:jc w:val="both"/>
        <w:rPr>
          <w:rFonts w:ascii="Arial" w:hAnsi="Arial" w:cs="Arial"/>
        </w:rPr>
      </w:pPr>
      <w:r w:rsidRPr="00A306B7">
        <w:rPr>
          <w:rFonts w:ascii="Arial" w:hAnsi="Arial" w:cs="Arial"/>
        </w:rPr>
        <w:t>• Joining or seeking to join extremist organisations; and</w:t>
      </w:r>
    </w:p>
    <w:p w:rsidR="001C1C7C" w:rsidRPr="00A306B7" w:rsidRDefault="001C1C7C" w:rsidP="008B56DB">
      <w:pPr>
        <w:autoSpaceDE w:val="0"/>
        <w:autoSpaceDN w:val="0"/>
        <w:adjustRightInd w:val="0"/>
        <w:jc w:val="both"/>
        <w:rPr>
          <w:rFonts w:ascii="Arial" w:hAnsi="Arial" w:cs="Arial"/>
        </w:rPr>
      </w:pPr>
      <w:r w:rsidRPr="00A306B7">
        <w:rPr>
          <w:rFonts w:ascii="Arial" w:hAnsi="Arial" w:cs="Arial"/>
        </w:rPr>
        <w:t>• Significant changes to appearance and / or behaviour;</w:t>
      </w:r>
    </w:p>
    <w:p w:rsidR="00BB3600" w:rsidRPr="00A306B7" w:rsidRDefault="001C1C7C" w:rsidP="008B56DB">
      <w:pPr>
        <w:autoSpaceDE w:val="0"/>
        <w:autoSpaceDN w:val="0"/>
        <w:adjustRightInd w:val="0"/>
        <w:jc w:val="both"/>
        <w:rPr>
          <w:rFonts w:ascii="Arial" w:hAnsi="Arial" w:cs="Arial"/>
        </w:rPr>
      </w:pPr>
      <w:r w:rsidRPr="00A306B7">
        <w:rPr>
          <w:rFonts w:ascii="Arial" w:hAnsi="Arial" w:cs="Arial"/>
        </w:rPr>
        <w:t>• Experiencing a high level of social isolation resulting i</w:t>
      </w:r>
      <w:r w:rsidR="00801E66" w:rsidRPr="00A306B7">
        <w:rPr>
          <w:rFonts w:ascii="Arial" w:hAnsi="Arial" w:cs="Arial"/>
        </w:rPr>
        <w:t>n issues of identity crisis and/</w:t>
      </w:r>
      <w:r w:rsidRPr="00A306B7">
        <w:rPr>
          <w:rFonts w:ascii="Arial" w:hAnsi="Arial" w:cs="Arial"/>
        </w:rPr>
        <w:t>or personal crisis.</w:t>
      </w:r>
    </w:p>
    <w:p w:rsidR="001C1C7C" w:rsidRPr="00A306B7" w:rsidRDefault="001C1C7C" w:rsidP="008B56DB">
      <w:pPr>
        <w:autoSpaceDE w:val="0"/>
        <w:autoSpaceDN w:val="0"/>
        <w:adjustRightInd w:val="0"/>
        <w:jc w:val="both"/>
        <w:rPr>
          <w:rFonts w:ascii="Arial" w:hAnsi="Arial" w:cs="Arial"/>
        </w:rPr>
      </w:pPr>
    </w:p>
    <w:p w:rsidR="001C1C7C" w:rsidRPr="00A306B7" w:rsidRDefault="001C1C7C" w:rsidP="008B56DB">
      <w:pPr>
        <w:pStyle w:val="Default"/>
        <w:jc w:val="both"/>
        <w:rPr>
          <w:rFonts w:ascii="Arial" w:hAnsi="Arial" w:cs="Arial"/>
          <w:color w:val="auto"/>
          <w:sz w:val="22"/>
          <w:szCs w:val="22"/>
        </w:rPr>
      </w:pPr>
      <w:r w:rsidRPr="00A306B7">
        <w:rPr>
          <w:rFonts w:ascii="Arial" w:hAnsi="Arial" w:cs="Arial"/>
          <w:color w:val="auto"/>
          <w:sz w:val="22"/>
          <w:szCs w:val="22"/>
        </w:rPr>
        <w:t>Any prejudice, discrimination or extremist views, including derogatory language, displayed by pupils or staff will always be challenged and where appropriate dealt with in line with our Behaviour Policy for pupils and the Code of Conduct</w:t>
      </w:r>
      <w:r w:rsidR="00635B5A" w:rsidRPr="00A306B7">
        <w:rPr>
          <w:rFonts w:ascii="Arial" w:hAnsi="Arial" w:cs="Arial"/>
          <w:color w:val="auto"/>
          <w:sz w:val="22"/>
          <w:szCs w:val="22"/>
        </w:rPr>
        <w:t>/Staff Behaviour policy</w:t>
      </w:r>
      <w:r w:rsidRPr="00A306B7">
        <w:rPr>
          <w:rFonts w:ascii="Arial" w:hAnsi="Arial" w:cs="Arial"/>
          <w:color w:val="auto"/>
          <w:sz w:val="22"/>
          <w:szCs w:val="22"/>
        </w:rPr>
        <w:t xml:space="preserve"> for staff. </w:t>
      </w:r>
    </w:p>
    <w:p w:rsidR="008B56DB" w:rsidRPr="00A306B7" w:rsidRDefault="008B56DB" w:rsidP="008B56DB">
      <w:pPr>
        <w:pStyle w:val="Default"/>
        <w:jc w:val="both"/>
        <w:rPr>
          <w:rFonts w:ascii="Arial" w:hAnsi="Arial" w:cs="Arial"/>
          <w:color w:val="auto"/>
          <w:sz w:val="22"/>
          <w:szCs w:val="22"/>
        </w:rPr>
      </w:pPr>
    </w:p>
    <w:p w:rsidR="00680998" w:rsidRPr="00124C3B" w:rsidRDefault="00680998" w:rsidP="008B56DB">
      <w:pPr>
        <w:pStyle w:val="Default"/>
        <w:jc w:val="both"/>
        <w:rPr>
          <w:rFonts w:ascii="Arial" w:hAnsi="Arial" w:cs="Arial"/>
          <w:color w:val="auto"/>
          <w:sz w:val="22"/>
          <w:szCs w:val="22"/>
        </w:rPr>
      </w:pPr>
      <w:r w:rsidRPr="00A306B7">
        <w:rPr>
          <w:rFonts w:ascii="Arial" w:hAnsi="Arial" w:cs="Arial"/>
          <w:color w:val="auto"/>
          <w:sz w:val="22"/>
          <w:szCs w:val="22"/>
        </w:rPr>
        <w:lastRenderedPageBreak/>
        <w:t xml:space="preserve">We will ensure that all of our staff are equipped to recognise extremism and are skilled and confident enough to challenge it. </w:t>
      </w:r>
      <w:r w:rsidR="00124C3B" w:rsidRPr="00124C3B">
        <w:rPr>
          <w:rFonts w:ascii="Arial" w:hAnsi="Arial" w:cs="Arial"/>
          <w:color w:val="auto"/>
          <w:sz w:val="22"/>
          <w:szCs w:val="22"/>
        </w:rPr>
        <w:t>All staff will receive annual</w:t>
      </w:r>
      <w:r w:rsidR="00124C3B">
        <w:rPr>
          <w:rFonts w:ascii="Arial" w:hAnsi="Arial" w:cs="Arial"/>
          <w:color w:val="auto"/>
          <w:sz w:val="22"/>
          <w:szCs w:val="22"/>
        </w:rPr>
        <w:t>,</w:t>
      </w:r>
      <w:r w:rsidR="00124C3B" w:rsidRPr="00124C3B">
        <w:rPr>
          <w:rFonts w:ascii="Arial" w:hAnsi="Arial" w:cs="Arial"/>
          <w:color w:val="auto"/>
          <w:sz w:val="22"/>
          <w:szCs w:val="22"/>
        </w:rPr>
        <w:t xml:space="preserve"> in-house training</w:t>
      </w:r>
      <w:r w:rsidRPr="00124C3B">
        <w:rPr>
          <w:rFonts w:ascii="Arial" w:hAnsi="Arial" w:cs="Arial"/>
          <w:color w:val="auto"/>
          <w:sz w:val="22"/>
          <w:szCs w:val="22"/>
        </w:rPr>
        <w:t xml:space="preserve"> and radicalisation and extremism will be an integral part of annual staff safeguarding training</w:t>
      </w:r>
      <w:r w:rsidR="00124C3B">
        <w:rPr>
          <w:rFonts w:ascii="Arial" w:hAnsi="Arial" w:cs="Arial"/>
          <w:color w:val="auto"/>
          <w:sz w:val="22"/>
          <w:szCs w:val="22"/>
        </w:rPr>
        <w:t>.</w:t>
      </w:r>
      <w:r w:rsidR="00DD4BBE">
        <w:rPr>
          <w:rFonts w:ascii="Arial" w:hAnsi="Arial" w:cs="Arial"/>
          <w:color w:val="auto"/>
          <w:sz w:val="22"/>
          <w:szCs w:val="22"/>
        </w:rPr>
        <w:t xml:space="preserve"> Staff will also receive WRAP training (workshop to Raise Awareness of Prevent) and use the home office e-learning, online module to raise awareness. </w:t>
      </w:r>
    </w:p>
    <w:p w:rsidR="00124C3B" w:rsidRPr="002A02E7" w:rsidRDefault="00124C3B" w:rsidP="008B56DB">
      <w:pPr>
        <w:pStyle w:val="Default"/>
        <w:jc w:val="both"/>
        <w:rPr>
          <w:rFonts w:ascii="Calibri" w:hAnsi="Calibri" w:cs="Calibri"/>
          <w:sz w:val="20"/>
          <w:szCs w:val="20"/>
        </w:rPr>
      </w:pPr>
    </w:p>
    <w:p w:rsidR="008B56DB" w:rsidRPr="002A02E7" w:rsidRDefault="001C1C7C" w:rsidP="008B56DB">
      <w:pPr>
        <w:autoSpaceDE w:val="0"/>
        <w:autoSpaceDN w:val="0"/>
        <w:adjustRightInd w:val="0"/>
        <w:jc w:val="both"/>
        <w:rPr>
          <w:rFonts w:cs="Calibri"/>
          <w:sz w:val="20"/>
          <w:szCs w:val="20"/>
        </w:rPr>
      </w:pPr>
      <w:r w:rsidRPr="00A306B7">
        <w:rPr>
          <w:rFonts w:ascii="Arial" w:hAnsi="Arial" w:cs="Arial"/>
        </w:rPr>
        <w:t>Our school is required to identify a Prevent Single Point of Contact (SPOC) who will be the lead within the organisation for safeguarding in relation to protecting individuals from radicalisation and involvement in terrorism. The SPOC</w:t>
      </w:r>
      <w:r w:rsidR="00124C3B">
        <w:rPr>
          <w:rFonts w:ascii="Arial" w:hAnsi="Arial" w:cs="Arial"/>
        </w:rPr>
        <w:t>S</w:t>
      </w:r>
      <w:r w:rsidRPr="00A306B7">
        <w:rPr>
          <w:rFonts w:ascii="Arial" w:hAnsi="Arial" w:cs="Arial"/>
        </w:rPr>
        <w:t xml:space="preserve"> fo</w:t>
      </w:r>
      <w:r w:rsidR="00124C3B">
        <w:rPr>
          <w:rFonts w:ascii="Arial" w:hAnsi="Arial" w:cs="Arial"/>
        </w:rPr>
        <w:t>r The Federation of Abbey Infant and Abbey Junior are</w:t>
      </w:r>
      <w:r w:rsidR="00A81048">
        <w:rPr>
          <w:rFonts w:ascii="Arial" w:hAnsi="Arial" w:cs="Arial"/>
        </w:rPr>
        <w:t>;</w:t>
      </w:r>
      <w:r w:rsidR="004170A3" w:rsidRPr="002A02E7">
        <w:rPr>
          <w:rFonts w:cs="Calibri"/>
          <w:sz w:val="20"/>
          <w:szCs w:val="20"/>
        </w:rPr>
        <w:t xml:space="preserve"> </w:t>
      </w:r>
      <w:proofErr w:type="spellStart"/>
      <w:r w:rsidR="00124C3B">
        <w:rPr>
          <w:rFonts w:ascii="Arial" w:hAnsi="Arial" w:cs="Arial"/>
        </w:rPr>
        <w:t>Dr.</w:t>
      </w:r>
      <w:proofErr w:type="spellEnd"/>
      <w:r w:rsidR="00124C3B">
        <w:rPr>
          <w:rFonts w:ascii="Arial" w:hAnsi="Arial" w:cs="Arial"/>
        </w:rPr>
        <w:t xml:space="preserve"> Richard Kentish, Mrs Tracey Flanagan and Mrs Jill Sharp</w:t>
      </w:r>
      <w:r w:rsidR="004170A3" w:rsidRPr="002A02E7">
        <w:rPr>
          <w:rFonts w:cs="Calibri"/>
          <w:sz w:val="20"/>
          <w:szCs w:val="20"/>
        </w:rPr>
        <w:t>.</w:t>
      </w:r>
    </w:p>
    <w:p w:rsidR="00801DB0" w:rsidRPr="002A02E7" w:rsidRDefault="00801DB0" w:rsidP="008B56DB">
      <w:pPr>
        <w:autoSpaceDE w:val="0"/>
        <w:autoSpaceDN w:val="0"/>
        <w:adjustRightInd w:val="0"/>
        <w:jc w:val="both"/>
        <w:rPr>
          <w:rFonts w:cs="Calibri"/>
          <w:sz w:val="20"/>
          <w:szCs w:val="20"/>
        </w:rPr>
      </w:pPr>
    </w:p>
    <w:p w:rsidR="00680998" w:rsidRPr="00A306B7" w:rsidRDefault="001C1C7C" w:rsidP="008B56DB">
      <w:pPr>
        <w:pStyle w:val="Default"/>
        <w:jc w:val="both"/>
        <w:rPr>
          <w:rFonts w:ascii="Arial" w:hAnsi="Arial" w:cs="Arial"/>
          <w:sz w:val="22"/>
          <w:szCs w:val="22"/>
        </w:rPr>
      </w:pPr>
      <w:r w:rsidRPr="00A306B7">
        <w:rPr>
          <w:rFonts w:ascii="Arial" w:hAnsi="Arial" w:cs="Arial"/>
          <w:sz w:val="22"/>
          <w:szCs w:val="22"/>
        </w:rPr>
        <w:t>When any member of staff has concerns that a pupil may be at risk of radicalisation or involvement in terrorism, they should sp</w:t>
      </w:r>
      <w:r w:rsidR="00635B5A" w:rsidRPr="00A306B7">
        <w:rPr>
          <w:rFonts w:ascii="Arial" w:hAnsi="Arial" w:cs="Arial"/>
          <w:sz w:val="22"/>
          <w:szCs w:val="22"/>
        </w:rPr>
        <w:t>eak</w:t>
      </w:r>
      <w:r w:rsidR="00757819" w:rsidRPr="00A306B7">
        <w:rPr>
          <w:rFonts w:ascii="Arial" w:hAnsi="Arial" w:cs="Arial"/>
          <w:sz w:val="22"/>
          <w:szCs w:val="22"/>
        </w:rPr>
        <w:t xml:space="preserve"> with the SPOC</w:t>
      </w:r>
      <w:r w:rsidR="00124C3B">
        <w:rPr>
          <w:rFonts w:ascii="Arial" w:hAnsi="Arial" w:cs="Arial"/>
          <w:sz w:val="22"/>
          <w:szCs w:val="22"/>
        </w:rPr>
        <w:t>s</w:t>
      </w:r>
      <w:r w:rsidRPr="00A306B7">
        <w:rPr>
          <w:rFonts w:ascii="Arial" w:hAnsi="Arial" w:cs="Arial"/>
          <w:sz w:val="22"/>
          <w:szCs w:val="22"/>
        </w:rPr>
        <w:t>.</w:t>
      </w:r>
      <w:r w:rsidR="00680998" w:rsidRPr="00A306B7">
        <w:rPr>
          <w:rFonts w:ascii="Arial" w:hAnsi="Arial" w:cs="Arial"/>
          <w:sz w:val="22"/>
          <w:szCs w:val="22"/>
        </w:rPr>
        <w:t xml:space="preserve"> We will help support pupils who may be vulnerable to such influences as part of our wider safeguarding responsibilities and where we believe a pupil is being directly affected by extremist materials or influences we will ensure that that pupil is offered assistance. </w:t>
      </w:r>
      <w:r w:rsidR="00A81048" w:rsidRPr="00A306B7">
        <w:rPr>
          <w:rFonts w:ascii="Arial" w:hAnsi="Arial" w:cs="Arial"/>
          <w:sz w:val="22"/>
          <w:szCs w:val="22"/>
        </w:rPr>
        <w:t>Additionally,</w:t>
      </w:r>
      <w:r w:rsidR="00680998" w:rsidRPr="00A306B7">
        <w:rPr>
          <w:rFonts w:ascii="Arial" w:hAnsi="Arial" w:cs="Arial"/>
          <w:sz w:val="22"/>
          <w:szCs w:val="22"/>
        </w:rPr>
        <w:t xml:space="preserve"> in such instances our school will seek external support from the Local Authority and/or local partnership structures working to prevent extremism. </w:t>
      </w:r>
    </w:p>
    <w:p w:rsidR="001C1C7C" w:rsidRPr="00A306B7" w:rsidRDefault="001C1C7C" w:rsidP="008B56DB">
      <w:pPr>
        <w:autoSpaceDE w:val="0"/>
        <w:autoSpaceDN w:val="0"/>
        <w:adjustRightInd w:val="0"/>
        <w:jc w:val="both"/>
        <w:rPr>
          <w:rFonts w:ascii="Arial" w:hAnsi="Arial" w:cs="Arial"/>
        </w:rPr>
      </w:pPr>
    </w:p>
    <w:p w:rsidR="00E04D6E" w:rsidRPr="00A306B7" w:rsidRDefault="001C1C7C" w:rsidP="009054DC">
      <w:pPr>
        <w:pStyle w:val="Default"/>
        <w:jc w:val="both"/>
        <w:rPr>
          <w:rFonts w:ascii="Arial" w:hAnsi="Arial" w:cs="Arial"/>
          <w:b/>
          <w:bCs/>
          <w:sz w:val="22"/>
          <w:szCs w:val="22"/>
        </w:rPr>
      </w:pPr>
      <w:r w:rsidRPr="00A306B7">
        <w:rPr>
          <w:rFonts w:ascii="Arial" w:hAnsi="Arial" w:cs="Arial"/>
          <w:sz w:val="22"/>
          <w:szCs w:val="22"/>
        </w:rPr>
        <w:t xml:space="preserve">Our school will closely follow the locally agreed procedure as set out by the Local Safeguarding Children Board for safeguarding individuals vulnerable to extremism and radicalisation. </w:t>
      </w:r>
    </w:p>
    <w:p w:rsidR="00E04D6E" w:rsidRPr="002A02E7" w:rsidRDefault="00E04D6E" w:rsidP="008B56DB">
      <w:pPr>
        <w:autoSpaceDE w:val="0"/>
        <w:autoSpaceDN w:val="0"/>
        <w:adjustRightInd w:val="0"/>
        <w:jc w:val="both"/>
        <w:rPr>
          <w:rFonts w:cs="Calibri"/>
          <w:sz w:val="24"/>
          <w:szCs w:val="24"/>
        </w:rPr>
      </w:pPr>
    </w:p>
    <w:p w:rsidR="00E04D6E" w:rsidRPr="002A02E7" w:rsidRDefault="00E04D6E" w:rsidP="008B56DB">
      <w:pPr>
        <w:autoSpaceDE w:val="0"/>
        <w:autoSpaceDN w:val="0"/>
        <w:adjustRightInd w:val="0"/>
        <w:jc w:val="both"/>
        <w:rPr>
          <w:rFonts w:cs="Calibri"/>
          <w:sz w:val="24"/>
          <w:szCs w:val="24"/>
        </w:rPr>
      </w:pPr>
    </w:p>
    <w:p w:rsidR="00BB3600" w:rsidRPr="00A306B7" w:rsidRDefault="00BB3600" w:rsidP="008B56DB">
      <w:pPr>
        <w:pStyle w:val="Default"/>
        <w:numPr>
          <w:ilvl w:val="0"/>
          <w:numId w:val="6"/>
        </w:numPr>
        <w:jc w:val="both"/>
        <w:rPr>
          <w:rFonts w:ascii="Calibri" w:hAnsi="Calibri" w:cs="Calibri"/>
          <w:color w:val="9BBB59" w:themeColor="accent3"/>
          <w:sz w:val="28"/>
          <w:szCs w:val="28"/>
        </w:rPr>
      </w:pPr>
      <w:r w:rsidRPr="00A306B7">
        <w:rPr>
          <w:rFonts w:ascii="Calibri" w:hAnsi="Calibri" w:cs="Calibri"/>
          <w:b/>
          <w:bCs/>
          <w:color w:val="9BBB59" w:themeColor="accent3"/>
          <w:sz w:val="28"/>
          <w:szCs w:val="28"/>
        </w:rPr>
        <w:t xml:space="preserve">Teaching Approaches </w:t>
      </w:r>
    </w:p>
    <w:p w:rsidR="00380334" w:rsidRPr="002A02E7" w:rsidRDefault="00380334" w:rsidP="00380334">
      <w:pPr>
        <w:pStyle w:val="Default"/>
        <w:ind w:left="720"/>
        <w:jc w:val="both"/>
        <w:rPr>
          <w:rFonts w:ascii="Calibri" w:hAnsi="Calibri" w:cs="Calibri"/>
          <w:sz w:val="28"/>
          <w:szCs w:val="28"/>
        </w:rPr>
      </w:pPr>
    </w:p>
    <w:p w:rsidR="002005F6" w:rsidRPr="00A306B7" w:rsidRDefault="00BB3600" w:rsidP="008B56DB">
      <w:pPr>
        <w:pStyle w:val="Default"/>
        <w:jc w:val="both"/>
        <w:rPr>
          <w:rFonts w:ascii="Arial" w:hAnsi="Arial" w:cs="Arial"/>
          <w:sz w:val="22"/>
          <w:szCs w:val="22"/>
        </w:rPr>
      </w:pPr>
      <w:r w:rsidRPr="00A306B7">
        <w:rPr>
          <w:rFonts w:ascii="Arial" w:hAnsi="Arial" w:cs="Arial"/>
          <w:sz w:val="22"/>
          <w:szCs w:val="22"/>
        </w:rPr>
        <w:t xml:space="preserve">We will all strive to eradicate the myths and assumptions that can lead to some young people becoming alienated and disempowered, especially where the narrow approaches children may </w:t>
      </w:r>
      <w:r w:rsidR="002005F6" w:rsidRPr="00A306B7">
        <w:rPr>
          <w:rFonts w:ascii="Arial" w:hAnsi="Arial" w:cs="Arial"/>
          <w:sz w:val="22"/>
          <w:szCs w:val="22"/>
        </w:rPr>
        <w:t xml:space="preserve">experience elsewhere may make it harder for them to challenge or question these radical influences. In our school this will be achieved by good teaching, primarily via </w:t>
      </w:r>
      <w:r w:rsidR="004F4561" w:rsidRPr="00A306B7">
        <w:rPr>
          <w:rFonts w:ascii="Arial" w:hAnsi="Arial" w:cs="Arial"/>
          <w:sz w:val="22"/>
          <w:szCs w:val="22"/>
        </w:rPr>
        <w:t>Citizenship</w:t>
      </w:r>
      <w:r w:rsidR="004F4561">
        <w:rPr>
          <w:rFonts w:ascii="Arial" w:hAnsi="Arial" w:cs="Arial"/>
          <w:sz w:val="22"/>
          <w:szCs w:val="22"/>
        </w:rPr>
        <w:t>, Religious Education, Well-being assemblies, HRSE activities, whole school assemblies and PSHE coverage, which includes British Values</w:t>
      </w:r>
      <w:r w:rsidR="002005F6" w:rsidRPr="00A306B7">
        <w:rPr>
          <w:rFonts w:ascii="Arial" w:hAnsi="Arial" w:cs="Arial"/>
          <w:sz w:val="22"/>
          <w:szCs w:val="22"/>
        </w:rPr>
        <w:t xml:space="preserve">; but also by adopting the methods outlined in the Government’s guidance ‘Teaching approaches that help build resilience to extremism among young people’ DfE 2011. These approaches include setting targets for young people to build a sense of ownership; creating a safe space for dialogue between staff and pupils; building resilience in pupils; improving pupil skills for collaborative work; improving pupils’ ability to interact with each other and a peer mentoring scheme. We will ensure that all of our teaching approaches help our pupils build resilience to extremism and give pupils a positive sense of identity through the development of critical thinking skills. </w:t>
      </w:r>
      <w:r w:rsidR="00AD7844">
        <w:rPr>
          <w:rFonts w:ascii="Arial" w:hAnsi="Arial" w:cs="Arial"/>
          <w:sz w:val="22"/>
          <w:szCs w:val="22"/>
        </w:rPr>
        <w:t>The school will promote British V</w:t>
      </w:r>
      <w:r w:rsidR="00D90500" w:rsidRPr="00A306B7">
        <w:rPr>
          <w:rFonts w:ascii="Arial" w:hAnsi="Arial" w:cs="Arial"/>
          <w:sz w:val="22"/>
          <w:szCs w:val="22"/>
        </w:rPr>
        <w:t>alues of democracy, the rule of law, individual liberty, mutual respect and tolerance for those with different faiths and beliefs. We will teach and encourage pupils to respect one another and to respect and tolerate difference, especially those of a different faith or no faith. It is indeed our most fundamental responsibility to keep our pupils safe and prepare them for life in modern multi-cultural Britain and globally</w:t>
      </w:r>
      <w:r w:rsidR="00680998" w:rsidRPr="00A306B7">
        <w:rPr>
          <w:rFonts w:ascii="Arial" w:hAnsi="Arial" w:cs="Arial"/>
          <w:sz w:val="22"/>
          <w:szCs w:val="22"/>
        </w:rPr>
        <w:t>.</w:t>
      </w:r>
    </w:p>
    <w:p w:rsidR="008B56DB" w:rsidRPr="00A306B7" w:rsidRDefault="008B56DB" w:rsidP="008B56DB">
      <w:pPr>
        <w:pStyle w:val="Default"/>
        <w:jc w:val="both"/>
        <w:rPr>
          <w:rFonts w:ascii="Arial" w:hAnsi="Arial" w:cs="Arial"/>
          <w:sz w:val="22"/>
          <w:szCs w:val="22"/>
        </w:rPr>
      </w:pPr>
    </w:p>
    <w:p w:rsidR="00D90500" w:rsidRPr="00A306B7" w:rsidRDefault="002005F6" w:rsidP="008B56DB">
      <w:pPr>
        <w:pStyle w:val="Default"/>
        <w:jc w:val="both"/>
        <w:rPr>
          <w:rFonts w:ascii="Arial" w:hAnsi="Arial" w:cs="Arial"/>
          <w:sz w:val="22"/>
          <w:szCs w:val="22"/>
        </w:rPr>
      </w:pPr>
      <w:r w:rsidRPr="00A306B7">
        <w:rPr>
          <w:rFonts w:ascii="Arial" w:hAnsi="Arial" w:cs="Arial"/>
          <w:sz w:val="22"/>
          <w:szCs w:val="22"/>
        </w:rPr>
        <w:t xml:space="preserve">We will also work with local partners, families and communities in our efforts to </w:t>
      </w:r>
      <w:r w:rsidR="00680998" w:rsidRPr="00A306B7">
        <w:rPr>
          <w:rFonts w:ascii="Arial" w:hAnsi="Arial" w:cs="Arial"/>
          <w:sz w:val="22"/>
          <w:szCs w:val="22"/>
        </w:rPr>
        <w:t>challenge</w:t>
      </w:r>
      <w:r w:rsidRPr="00A306B7">
        <w:rPr>
          <w:rFonts w:ascii="Arial" w:hAnsi="Arial" w:cs="Arial"/>
          <w:sz w:val="22"/>
          <w:szCs w:val="22"/>
        </w:rPr>
        <w:t xml:space="preserve"> extremist views and to assist</w:t>
      </w:r>
      <w:r w:rsidR="00801E66" w:rsidRPr="00A306B7">
        <w:rPr>
          <w:rFonts w:ascii="Arial" w:hAnsi="Arial" w:cs="Arial"/>
          <w:sz w:val="22"/>
          <w:szCs w:val="22"/>
        </w:rPr>
        <w:t xml:space="preserve"> in the broadening of our pupil</w:t>
      </w:r>
      <w:r w:rsidRPr="00A306B7">
        <w:rPr>
          <w:rFonts w:ascii="Arial" w:hAnsi="Arial" w:cs="Arial"/>
          <w:sz w:val="22"/>
          <w:szCs w:val="22"/>
        </w:rPr>
        <w:t>s</w:t>
      </w:r>
      <w:r w:rsidR="00801E66" w:rsidRPr="00A306B7">
        <w:rPr>
          <w:rFonts w:ascii="Arial" w:hAnsi="Arial" w:cs="Arial"/>
          <w:sz w:val="22"/>
          <w:szCs w:val="22"/>
        </w:rPr>
        <w:t>’</w:t>
      </w:r>
      <w:r w:rsidRPr="00A306B7">
        <w:rPr>
          <w:rFonts w:ascii="Arial" w:hAnsi="Arial" w:cs="Arial"/>
          <w:sz w:val="22"/>
          <w:szCs w:val="22"/>
        </w:rPr>
        <w:t xml:space="preserve"> experiences and horizons. </w:t>
      </w:r>
    </w:p>
    <w:p w:rsidR="00380334" w:rsidRPr="002A02E7" w:rsidRDefault="00380334" w:rsidP="008B56DB">
      <w:pPr>
        <w:pStyle w:val="Default"/>
        <w:jc w:val="both"/>
        <w:rPr>
          <w:rFonts w:ascii="Calibri" w:hAnsi="Calibri" w:cs="Calibri"/>
          <w:sz w:val="20"/>
          <w:szCs w:val="20"/>
        </w:rPr>
      </w:pPr>
    </w:p>
    <w:p w:rsidR="008B56DB" w:rsidRPr="002A02E7" w:rsidRDefault="008B56DB" w:rsidP="008B56DB">
      <w:pPr>
        <w:pStyle w:val="Default"/>
        <w:jc w:val="both"/>
        <w:rPr>
          <w:rFonts w:ascii="Calibri" w:hAnsi="Calibri" w:cs="Calibri"/>
        </w:rPr>
      </w:pPr>
    </w:p>
    <w:p w:rsidR="00D90500" w:rsidRPr="00A306B7" w:rsidRDefault="00D90500" w:rsidP="008B56DB">
      <w:pPr>
        <w:pStyle w:val="Default"/>
        <w:numPr>
          <w:ilvl w:val="0"/>
          <w:numId w:val="6"/>
        </w:numPr>
        <w:jc w:val="both"/>
        <w:rPr>
          <w:rFonts w:ascii="Calibri" w:hAnsi="Calibri" w:cs="Calibri"/>
          <w:color w:val="9BBB59" w:themeColor="accent3"/>
          <w:sz w:val="28"/>
          <w:szCs w:val="28"/>
        </w:rPr>
      </w:pPr>
      <w:r w:rsidRPr="00A306B7">
        <w:rPr>
          <w:rFonts w:ascii="Calibri" w:hAnsi="Calibri" w:cs="Calibri"/>
          <w:b/>
          <w:bCs/>
          <w:color w:val="9BBB59" w:themeColor="accent3"/>
          <w:sz w:val="28"/>
          <w:szCs w:val="28"/>
        </w:rPr>
        <w:t xml:space="preserve">Use of External Agencies and Speakers </w:t>
      </w:r>
    </w:p>
    <w:p w:rsidR="00380334" w:rsidRPr="002A02E7" w:rsidRDefault="00380334" w:rsidP="00380334">
      <w:pPr>
        <w:pStyle w:val="Default"/>
        <w:ind w:left="720"/>
        <w:jc w:val="both"/>
        <w:rPr>
          <w:rFonts w:ascii="Calibri" w:hAnsi="Calibri" w:cs="Calibri"/>
          <w:sz w:val="28"/>
          <w:szCs w:val="28"/>
        </w:rPr>
      </w:pPr>
    </w:p>
    <w:p w:rsidR="00D90500" w:rsidRPr="00A306B7" w:rsidRDefault="00D90500" w:rsidP="008B56DB">
      <w:pPr>
        <w:pStyle w:val="Default"/>
        <w:jc w:val="both"/>
        <w:rPr>
          <w:rFonts w:ascii="Arial" w:hAnsi="Arial" w:cs="Arial"/>
          <w:color w:val="auto"/>
          <w:sz w:val="22"/>
          <w:szCs w:val="22"/>
        </w:rPr>
      </w:pPr>
      <w:r w:rsidRPr="00A306B7">
        <w:rPr>
          <w:rFonts w:ascii="Arial" w:hAnsi="Arial" w:cs="Arial"/>
          <w:color w:val="auto"/>
          <w:sz w:val="22"/>
          <w:szCs w:val="22"/>
        </w:rPr>
        <w:t xml:space="preserve">The school encourages the use of external agencies or speakers to enrich the experiences of our </w:t>
      </w:r>
      <w:r w:rsidR="00FA71BF" w:rsidRPr="00A306B7">
        <w:rPr>
          <w:rFonts w:ascii="Arial" w:hAnsi="Arial" w:cs="Arial"/>
          <w:color w:val="auto"/>
          <w:sz w:val="22"/>
          <w:szCs w:val="22"/>
        </w:rPr>
        <w:t>pupils;</w:t>
      </w:r>
      <w:r w:rsidRPr="00A306B7">
        <w:rPr>
          <w:rFonts w:ascii="Arial" w:hAnsi="Arial" w:cs="Arial"/>
          <w:color w:val="auto"/>
          <w:sz w:val="22"/>
          <w:szCs w:val="22"/>
        </w:rPr>
        <w:t xml:space="preserve"> however we will positively vet those external agencies, individuals or speakers who we engage to provide such learning opportunities or experiences for our pupils. This includes </w:t>
      </w:r>
      <w:r w:rsidRPr="00A306B7">
        <w:rPr>
          <w:rFonts w:ascii="Arial" w:hAnsi="Arial" w:cs="Arial"/>
          <w:color w:val="auto"/>
          <w:sz w:val="22"/>
          <w:szCs w:val="22"/>
        </w:rPr>
        <w:lastRenderedPageBreak/>
        <w:t xml:space="preserve">checking the DBS of all external providers, viewing material that will be used beforehand and conducting a social media check on such agencies or individuals. </w:t>
      </w:r>
    </w:p>
    <w:p w:rsidR="008B56DB" w:rsidRPr="00A306B7" w:rsidRDefault="008B56DB" w:rsidP="008B56DB">
      <w:pPr>
        <w:pStyle w:val="Default"/>
        <w:jc w:val="both"/>
        <w:rPr>
          <w:rFonts w:ascii="Arial" w:hAnsi="Arial" w:cs="Arial"/>
          <w:color w:val="auto"/>
          <w:sz w:val="22"/>
          <w:szCs w:val="22"/>
        </w:rPr>
      </w:pPr>
    </w:p>
    <w:p w:rsidR="00D90500" w:rsidRPr="00A306B7" w:rsidRDefault="00D90500" w:rsidP="008B56DB">
      <w:pPr>
        <w:pStyle w:val="Default"/>
        <w:jc w:val="both"/>
        <w:rPr>
          <w:rFonts w:ascii="Arial" w:hAnsi="Arial" w:cs="Arial"/>
          <w:color w:val="auto"/>
          <w:sz w:val="22"/>
          <w:szCs w:val="22"/>
        </w:rPr>
      </w:pPr>
      <w:r w:rsidRPr="00A306B7">
        <w:rPr>
          <w:rFonts w:ascii="Arial" w:hAnsi="Arial" w:cs="Arial"/>
          <w:color w:val="auto"/>
          <w:sz w:val="22"/>
          <w:szCs w:val="22"/>
        </w:rPr>
        <w:t xml:space="preserve">Such vetting is to ensure that we do not unwittingly use agencies that contradict each other with their messages or that are inconsistent with, or are in compete opposition to, the school’s values and ethos. </w:t>
      </w:r>
    </w:p>
    <w:p w:rsidR="008B56DB" w:rsidRPr="00A306B7" w:rsidRDefault="008B56DB" w:rsidP="008B56DB">
      <w:pPr>
        <w:pStyle w:val="Default"/>
        <w:jc w:val="both"/>
        <w:rPr>
          <w:rFonts w:ascii="Arial" w:hAnsi="Arial" w:cs="Arial"/>
          <w:color w:val="auto"/>
          <w:sz w:val="22"/>
          <w:szCs w:val="22"/>
        </w:rPr>
      </w:pPr>
    </w:p>
    <w:p w:rsidR="00D90500" w:rsidRPr="00A306B7" w:rsidRDefault="00D90500" w:rsidP="008B56DB">
      <w:pPr>
        <w:pStyle w:val="Default"/>
        <w:jc w:val="both"/>
        <w:rPr>
          <w:rFonts w:ascii="Arial" w:hAnsi="Arial" w:cs="Arial"/>
          <w:color w:val="auto"/>
          <w:sz w:val="22"/>
          <w:szCs w:val="22"/>
        </w:rPr>
      </w:pPr>
      <w:r w:rsidRPr="00A306B7">
        <w:rPr>
          <w:rFonts w:ascii="Arial" w:hAnsi="Arial" w:cs="Arial"/>
          <w:color w:val="auto"/>
          <w:sz w:val="22"/>
          <w:szCs w:val="22"/>
        </w:rPr>
        <w:t xml:space="preserve">Our school will assess the suitability and effectiveness of input from external agencies or individuals to ensure that: </w:t>
      </w:r>
    </w:p>
    <w:p w:rsidR="00D90500" w:rsidRPr="00A306B7" w:rsidRDefault="00D90500" w:rsidP="008B56DB">
      <w:pPr>
        <w:pStyle w:val="Default"/>
        <w:numPr>
          <w:ilvl w:val="0"/>
          <w:numId w:val="4"/>
        </w:numPr>
        <w:spacing w:after="47"/>
        <w:jc w:val="both"/>
        <w:rPr>
          <w:rFonts w:ascii="Arial" w:hAnsi="Arial" w:cs="Arial"/>
          <w:color w:val="auto"/>
          <w:sz w:val="22"/>
          <w:szCs w:val="22"/>
        </w:rPr>
      </w:pPr>
      <w:r w:rsidRPr="00A306B7">
        <w:rPr>
          <w:rFonts w:ascii="Arial" w:hAnsi="Arial" w:cs="Arial"/>
          <w:color w:val="auto"/>
          <w:sz w:val="22"/>
          <w:szCs w:val="22"/>
        </w:rPr>
        <w:t xml:space="preserve">Any messages communicated to pupils are consistent with the ethos of the school and do not marginalise any communities, groups or individuals </w:t>
      </w:r>
    </w:p>
    <w:p w:rsidR="00D90500" w:rsidRPr="00A306B7" w:rsidRDefault="00D90500" w:rsidP="008B56DB">
      <w:pPr>
        <w:pStyle w:val="Default"/>
        <w:numPr>
          <w:ilvl w:val="0"/>
          <w:numId w:val="4"/>
        </w:numPr>
        <w:spacing w:after="47"/>
        <w:jc w:val="both"/>
        <w:rPr>
          <w:rFonts w:ascii="Arial" w:hAnsi="Arial" w:cs="Arial"/>
          <w:color w:val="auto"/>
          <w:sz w:val="22"/>
          <w:szCs w:val="22"/>
        </w:rPr>
      </w:pPr>
      <w:r w:rsidRPr="00A306B7">
        <w:rPr>
          <w:rFonts w:ascii="Arial" w:hAnsi="Arial" w:cs="Arial"/>
          <w:color w:val="auto"/>
          <w:sz w:val="22"/>
          <w:szCs w:val="22"/>
        </w:rPr>
        <w:t xml:space="preserve">Any messages do not seek to glorify criminal activity or violent extremism or seek to radicalise pupils through extreme or narrow views of faith, religion or culture or other ideologies </w:t>
      </w:r>
    </w:p>
    <w:p w:rsidR="00D90500" w:rsidRPr="00A306B7" w:rsidRDefault="00D90500" w:rsidP="008B56DB">
      <w:pPr>
        <w:pStyle w:val="Default"/>
        <w:numPr>
          <w:ilvl w:val="0"/>
          <w:numId w:val="4"/>
        </w:numPr>
        <w:spacing w:after="47"/>
        <w:jc w:val="both"/>
        <w:rPr>
          <w:rFonts w:ascii="Arial" w:hAnsi="Arial" w:cs="Arial"/>
          <w:color w:val="auto"/>
          <w:sz w:val="22"/>
          <w:szCs w:val="22"/>
        </w:rPr>
      </w:pPr>
      <w:r w:rsidRPr="00A306B7">
        <w:rPr>
          <w:rFonts w:ascii="Arial" w:hAnsi="Arial" w:cs="Arial"/>
          <w:color w:val="auto"/>
          <w:sz w:val="22"/>
          <w:szCs w:val="22"/>
        </w:rPr>
        <w:t xml:space="preserve">Activities are properly embedded in the curriculum and clearly mapped to schemes of work to avoid contradictory messages or duplication. </w:t>
      </w:r>
    </w:p>
    <w:p w:rsidR="00D90500" w:rsidRPr="00A306B7" w:rsidRDefault="00D90500" w:rsidP="008B56DB">
      <w:pPr>
        <w:pStyle w:val="Default"/>
        <w:numPr>
          <w:ilvl w:val="0"/>
          <w:numId w:val="4"/>
        </w:numPr>
        <w:spacing w:after="47"/>
        <w:jc w:val="both"/>
        <w:rPr>
          <w:rFonts w:ascii="Arial" w:hAnsi="Arial" w:cs="Arial"/>
          <w:color w:val="auto"/>
          <w:sz w:val="22"/>
          <w:szCs w:val="22"/>
        </w:rPr>
      </w:pPr>
      <w:r w:rsidRPr="00A306B7">
        <w:rPr>
          <w:rFonts w:ascii="Arial" w:hAnsi="Arial" w:cs="Arial"/>
          <w:color w:val="auto"/>
          <w:sz w:val="22"/>
          <w:szCs w:val="22"/>
        </w:rPr>
        <w:t xml:space="preserve">Activities are matched to the needs of pupils </w:t>
      </w:r>
    </w:p>
    <w:p w:rsidR="00D90500" w:rsidRPr="00A306B7" w:rsidRDefault="00D90500" w:rsidP="008B56DB">
      <w:pPr>
        <w:pStyle w:val="Default"/>
        <w:numPr>
          <w:ilvl w:val="0"/>
          <w:numId w:val="4"/>
        </w:numPr>
        <w:jc w:val="both"/>
        <w:rPr>
          <w:rFonts w:ascii="Arial" w:hAnsi="Arial" w:cs="Arial"/>
          <w:color w:val="auto"/>
          <w:sz w:val="22"/>
          <w:szCs w:val="22"/>
        </w:rPr>
      </w:pPr>
      <w:r w:rsidRPr="00A306B7">
        <w:rPr>
          <w:rFonts w:ascii="Arial" w:hAnsi="Arial" w:cs="Arial"/>
          <w:color w:val="auto"/>
          <w:sz w:val="22"/>
          <w:szCs w:val="22"/>
        </w:rPr>
        <w:t xml:space="preserve">Activities are carefully evaluated by the school to ensure that they are effective </w:t>
      </w:r>
    </w:p>
    <w:p w:rsidR="00D90500" w:rsidRPr="00A306B7" w:rsidRDefault="00D90500" w:rsidP="008B56DB">
      <w:pPr>
        <w:pStyle w:val="Default"/>
        <w:jc w:val="both"/>
        <w:rPr>
          <w:rFonts w:ascii="Arial" w:hAnsi="Arial" w:cs="Arial"/>
          <w:color w:val="auto"/>
          <w:sz w:val="22"/>
          <w:szCs w:val="22"/>
        </w:rPr>
      </w:pPr>
    </w:p>
    <w:p w:rsidR="00D90500" w:rsidRPr="00A306B7" w:rsidRDefault="004F4561" w:rsidP="008B56DB">
      <w:pPr>
        <w:pStyle w:val="Default"/>
        <w:jc w:val="both"/>
        <w:rPr>
          <w:rFonts w:ascii="Arial" w:hAnsi="Arial" w:cs="Arial"/>
          <w:color w:val="auto"/>
          <w:sz w:val="22"/>
          <w:szCs w:val="22"/>
        </w:rPr>
      </w:pPr>
      <w:r w:rsidRPr="00A306B7">
        <w:rPr>
          <w:rFonts w:ascii="Arial" w:hAnsi="Arial" w:cs="Arial"/>
          <w:color w:val="auto"/>
          <w:sz w:val="22"/>
          <w:szCs w:val="22"/>
        </w:rPr>
        <w:t>Therefore,</w:t>
      </w:r>
      <w:r w:rsidR="00D90500" w:rsidRPr="00A306B7">
        <w:rPr>
          <w:rFonts w:ascii="Arial" w:hAnsi="Arial" w:cs="Arial"/>
          <w:color w:val="auto"/>
          <w:sz w:val="22"/>
          <w:szCs w:val="22"/>
        </w:rPr>
        <w:t xml:space="preserve"> by delivering a broad and balanced curriculum, augmented by the use of external sources where appropriate, we will strive to ensure our pupils recognise risk and build resilience to manage any such risk themselves where appropriate to their age and ability but also to help pupils develop the critical thinking skills needed to engage in informed debate.</w:t>
      </w:r>
    </w:p>
    <w:p w:rsidR="00E04D6E" w:rsidRPr="002A02E7" w:rsidRDefault="00E04D6E" w:rsidP="008B56DB">
      <w:pPr>
        <w:pStyle w:val="Default"/>
        <w:jc w:val="both"/>
        <w:rPr>
          <w:rFonts w:ascii="Calibri" w:hAnsi="Calibri" w:cs="Calibri"/>
          <w:sz w:val="23"/>
          <w:szCs w:val="23"/>
        </w:rPr>
      </w:pPr>
    </w:p>
    <w:p w:rsidR="00D90500" w:rsidRPr="002A02E7" w:rsidRDefault="00D90500" w:rsidP="008B56DB">
      <w:pPr>
        <w:pStyle w:val="Default"/>
        <w:jc w:val="both"/>
        <w:rPr>
          <w:rFonts w:ascii="Calibri" w:hAnsi="Calibri" w:cs="Calibri"/>
          <w:sz w:val="23"/>
          <w:szCs w:val="23"/>
        </w:rPr>
      </w:pPr>
    </w:p>
    <w:p w:rsidR="00D90500" w:rsidRPr="00A306B7" w:rsidRDefault="00D90500" w:rsidP="008B56DB">
      <w:pPr>
        <w:pStyle w:val="Default"/>
        <w:numPr>
          <w:ilvl w:val="0"/>
          <w:numId w:val="6"/>
        </w:numPr>
        <w:jc w:val="both"/>
        <w:rPr>
          <w:rFonts w:ascii="Calibri" w:hAnsi="Calibri" w:cs="Calibri"/>
          <w:color w:val="9BBB59" w:themeColor="accent3"/>
          <w:sz w:val="28"/>
          <w:szCs w:val="28"/>
        </w:rPr>
      </w:pPr>
      <w:r w:rsidRPr="00A306B7">
        <w:rPr>
          <w:rFonts w:ascii="Calibri" w:hAnsi="Calibri" w:cs="Calibri"/>
          <w:b/>
          <w:bCs/>
          <w:color w:val="9BBB59" w:themeColor="accent3"/>
          <w:sz w:val="28"/>
          <w:szCs w:val="28"/>
        </w:rPr>
        <w:t xml:space="preserve">Whistleblowing </w:t>
      </w:r>
    </w:p>
    <w:p w:rsidR="00380334" w:rsidRPr="002A02E7" w:rsidRDefault="00380334" w:rsidP="00380334">
      <w:pPr>
        <w:pStyle w:val="Default"/>
        <w:ind w:left="720"/>
        <w:jc w:val="both"/>
        <w:rPr>
          <w:rFonts w:ascii="Calibri" w:hAnsi="Calibri" w:cs="Calibri"/>
          <w:sz w:val="28"/>
          <w:szCs w:val="28"/>
        </w:rPr>
      </w:pPr>
    </w:p>
    <w:p w:rsidR="00D90500" w:rsidRPr="00A306B7" w:rsidRDefault="00D90500" w:rsidP="008B56DB">
      <w:pPr>
        <w:pStyle w:val="Default"/>
        <w:jc w:val="both"/>
        <w:rPr>
          <w:rFonts w:ascii="Arial" w:hAnsi="Arial" w:cs="Arial"/>
          <w:sz w:val="22"/>
          <w:szCs w:val="22"/>
        </w:rPr>
      </w:pPr>
      <w:r w:rsidRPr="00A306B7">
        <w:rPr>
          <w:rFonts w:ascii="Arial" w:hAnsi="Arial" w:cs="Arial"/>
          <w:sz w:val="22"/>
          <w:szCs w:val="22"/>
        </w:rPr>
        <w:t xml:space="preserve">Where there are concerns of extremism or radicalisation pupils and staff will be encouraged to make use of our internal systems to whistle blow or raise any issue in confidence. </w:t>
      </w:r>
    </w:p>
    <w:p w:rsidR="00D90500" w:rsidRPr="00A306B7" w:rsidRDefault="00D90500" w:rsidP="008B56DB">
      <w:pPr>
        <w:pStyle w:val="Default"/>
        <w:jc w:val="both"/>
        <w:rPr>
          <w:rFonts w:ascii="Arial" w:hAnsi="Arial" w:cs="Arial"/>
          <w:sz w:val="22"/>
          <w:szCs w:val="22"/>
        </w:rPr>
      </w:pPr>
      <w:r w:rsidRPr="00A306B7">
        <w:rPr>
          <w:rFonts w:ascii="Arial" w:hAnsi="Arial" w:cs="Arial"/>
          <w:sz w:val="22"/>
          <w:szCs w:val="22"/>
        </w:rPr>
        <w:t>Please refer to the separate Whistleblowing Policy.</w:t>
      </w:r>
    </w:p>
    <w:p w:rsidR="00D90500" w:rsidRPr="002A02E7" w:rsidRDefault="00D90500" w:rsidP="008B56DB">
      <w:pPr>
        <w:pStyle w:val="Default"/>
        <w:jc w:val="both"/>
        <w:rPr>
          <w:rFonts w:ascii="Calibri" w:hAnsi="Calibri" w:cs="Calibri"/>
          <w:sz w:val="23"/>
          <w:szCs w:val="23"/>
        </w:rPr>
      </w:pPr>
    </w:p>
    <w:p w:rsidR="00D90500" w:rsidRPr="00A306B7" w:rsidRDefault="00D90500" w:rsidP="008B56DB">
      <w:pPr>
        <w:pStyle w:val="Default"/>
        <w:numPr>
          <w:ilvl w:val="0"/>
          <w:numId w:val="6"/>
        </w:numPr>
        <w:jc w:val="both"/>
        <w:rPr>
          <w:rFonts w:ascii="Calibri" w:hAnsi="Calibri" w:cs="Calibri"/>
          <w:color w:val="9BBB59" w:themeColor="accent3"/>
          <w:sz w:val="28"/>
          <w:szCs w:val="28"/>
        </w:rPr>
      </w:pPr>
      <w:r w:rsidRPr="00A306B7">
        <w:rPr>
          <w:rFonts w:ascii="Calibri" w:hAnsi="Calibri" w:cs="Calibri"/>
          <w:b/>
          <w:bCs/>
          <w:color w:val="9BBB59" w:themeColor="accent3"/>
          <w:sz w:val="28"/>
          <w:szCs w:val="28"/>
        </w:rPr>
        <w:t xml:space="preserve">Recruitment </w:t>
      </w:r>
    </w:p>
    <w:p w:rsidR="00380334" w:rsidRPr="002A02E7" w:rsidRDefault="00380334" w:rsidP="00380334">
      <w:pPr>
        <w:pStyle w:val="Default"/>
        <w:ind w:left="360"/>
        <w:jc w:val="both"/>
        <w:rPr>
          <w:rFonts w:ascii="Calibri" w:hAnsi="Calibri" w:cs="Calibri"/>
          <w:sz w:val="28"/>
          <w:szCs w:val="28"/>
        </w:rPr>
      </w:pPr>
    </w:p>
    <w:p w:rsidR="00D90500" w:rsidRPr="00A306B7" w:rsidRDefault="00D90500" w:rsidP="008B56DB">
      <w:pPr>
        <w:pStyle w:val="Default"/>
        <w:jc w:val="both"/>
        <w:rPr>
          <w:rFonts w:ascii="Arial" w:hAnsi="Arial" w:cs="Arial"/>
          <w:sz w:val="22"/>
          <w:szCs w:val="22"/>
        </w:rPr>
      </w:pPr>
      <w:r w:rsidRPr="00A306B7">
        <w:rPr>
          <w:rFonts w:ascii="Arial" w:hAnsi="Arial" w:cs="Arial"/>
          <w:sz w:val="22"/>
          <w:szCs w:val="22"/>
        </w:rPr>
        <w:t xml:space="preserve">The arrangements for recruiting all staff, permanent and volunteers, to our school will follow government guidance on safer recruitment best practice in education settings, including, but not limited to, ensuring that DBS checks are always made at the appropriate level, that references are always received and checked and that we complete and maintain a Single Central Record of such vetting checks. </w:t>
      </w:r>
    </w:p>
    <w:p w:rsidR="008B56DB" w:rsidRPr="00A306B7" w:rsidRDefault="008B56DB" w:rsidP="008B56DB">
      <w:pPr>
        <w:pStyle w:val="Default"/>
        <w:jc w:val="both"/>
        <w:rPr>
          <w:rFonts w:ascii="Arial" w:hAnsi="Arial" w:cs="Arial"/>
          <w:sz w:val="22"/>
          <w:szCs w:val="22"/>
        </w:rPr>
      </w:pPr>
    </w:p>
    <w:p w:rsidR="00D90500" w:rsidRPr="00A306B7" w:rsidRDefault="00D90500" w:rsidP="008B56DB">
      <w:pPr>
        <w:pStyle w:val="Default"/>
        <w:jc w:val="both"/>
        <w:rPr>
          <w:rFonts w:ascii="Arial" w:hAnsi="Arial" w:cs="Arial"/>
          <w:sz w:val="22"/>
          <w:szCs w:val="22"/>
        </w:rPr>
      </w:pPr>
      <w:r w:rsidRPr="00A306B7">
        <w:rPr>
          <w:rFonts w:ascii="Arial" w:hAnsi="Arial" w:cs="Arial"/>
          <w:sz w:val="22"/>
          <w:szCs w:val="22"/>
        </w:rPr>
        <w:t xml:space="preserve">We will apply safer recruitment best practice principles and sound employment practice in general and in doing so will deny opportunities for inappropriate recruitment or advancement. We will be alert to the possibility that persons may seek to gain positions within our school so as to unduly influence our schools character and ethos. We are aware that such persons seek to limit the opportunities for our pupils thereby rendering them vulnerable to extremist views and radicalisation as a consequence. </w:t>
      </w:r>
    </w:p>
    <w:p w:rsidR="008B56DB" w:rsidRPr="00A306B7" w:rsidRDefault="008B56DB" w:rsidP="008B56DB">
      <w:pPr>
        <w:pStyle w:val="Default"/>
        <w:jc w:val="both"/>
        <w:rPr>
          <w:rFonts w:ascii="Arial" w:hAnsi="Arial" w:cs="Arial"/>
          <w:sz w:val="22"/>
          <w:szCs w:val="22"/>
        </w:rPr>
      </w:pPr>
    </w:p>
    <w:p w:rsidR="00D90500" w:rsidRPr="00A306B7" w:rsidRDefault="00D90500" w:rsidP="008B56DB">
      <w:pPr>
        <w:pStyle w:val="Default"/>
        <w:jc w:val="both"/>
        <w:rPr>
          <w:rFonts w:ascii="Arial" w:hAnsi="Arial" w:cs="Arial"/>
          <w:sz w:val="22"/>
          <w:szCs w:val="22"/>
        </w:rPr>
      </w:pPr>
      <w:r w:rsidRPr="00A306B7">
        <w:rPr>
          <w:rFonts w:ascii="Arial" w:hAnsi="Arial" w:cs="Arial"/>
          <w:sz w:val="22"/>
          <w:szCs w:val="22"/>
        </w:rPr>
        <w:t>Therefore, by adhering to safer recruitment best practice techniques and by ensuring that there is an ongoing culture of vigilance within our school and staff team we will minimise the opportunities for extremist views to prevail.</w:t>
      </w:r>
    </w:p>
    <w:p w:rsidR="00CD1A4C" w:rsidRDefault="00CD1A4C" w:rsidP="008B56DB">
      <w:pPr>
        <w:pStyle w:val="Default"/>
        <w:jc w:val="both"/>
        <w:rPr>
          <w:rFonts w:ascii="Calibri" w:hAnsi="Calibri" w:cs="Calibri"/>
          <w:sz w:val="20"/>
          <w:szCs w:val="20"/>
        </w:rPr>
      </w:pPr>
    </w:p>
    <w:p w:rsidR="00AD7844" w:rsidRPr="002A02E7" w:rsidRDefault="00AD7844" w:rsidP="008B56DB">
      <w:pPr>
        <w:pStyle w:val="Default"/>
        <w:jc w:val="both"/>
        <w:rPr>
          <w:rFonts w:ascii="Calibri" w:hAnsi="Calibri" w:cs="Calibri"/>
          <w:sz w:val="20"/>
          <w:szCs w:val="20"/>
        </w:rPr>
      </w:pPr>
    </w:p>
    <w:p w:rsidR="00CD1A4C" w:rsidRPr="00A306B7" w:rsidRDefault="00CD1A4C" w:rsidP="008B56DB">
      <w:pPr>
        <w:pStyle w:val="Default"/>
        <w:numPr>
          <w:ilvl w:val="0"/>
          <w:numId w:val="6"/>
        </w:numPr>
        <w:jc w:val="both"/>
        <w:rPr>
          <w:rFonts w:ascii="Calibri" w:hAnsi="Calibri" w:cs="Calibri"/>
          <w:color w:val="9BBB59" w:themeColor="accent3"/>
          <w:sz w:val="28"/>
          <w:szCs w:val="28"/>
        </w:rPr>
      </w:pPr>
      <w:r w:rsidRPr="00A306B7">
        <w:rPr>
          <w:rFonts w:ascii="Calibri" w:hAnsi="Calibri" w:cs="Calibri"/>
          <w:b/>
          <w:bCs/>
          <w:color w:val="9BBB59" w:themeColor="accent3"/>
          <w:sz w:val="28"/>
          <w:szCs w:val="28"/>
        </w:rPr>
        <w:t xml:space="preserve">Role of Governing Body </w:t>
      </w:r>
    </w:p>
    <w:p w:rsidR="00380334" w:rsidRPr="002A02E7" w:rsidRDefault="00380334" w:rsidP="00380334">
      <w:pPr>
        <w:pStyle w:val="Default"/>
        <w:ind w:left="720"/>
        <w:jc w:val="both"/>
        <w:rPr>
          <w:rFonts w:ascii="Calibri" w:hAnsi="Calibri" w:cs="Calibri"/>
          <w:sz w:val="28"/>
          <w:szCs w:val="28"/>
        </w:rPr>
      </w:pPr>
    </w:p>
    <w:p w:rsidR="00CD1A4C" w:rsidRPr="00A306B7" w:rsidRDefault="00CD1A4C" w:rsidP="008B56DB">
      <w:pPr>
        <w:pStyle w:val="Default"/>
        <w:jc w:val="both"/>
        <w:rPr>
          <w:rFonts w:ascii="Arial" w:hAnsi="Arial" w:cs="Arial"/>
          <w:sz w:val="22"/>
          <w:szCs w:val="22"/>
        </w:rPr>
      </w:pPr>
      <w:r w:rsidRPr="00A306B7">
        <w:rPr>
          <w:rFonts w:ascii="Arial" w:hAnsi="Arial" w:cs="Arial"/>
          <w:sz w:val="22"/>
          <w:szCs w:val="22"/>
        </w:rPr>
        <w:t>The Governing Body of our school will undertake annual training led by the Designated Safeguarding Lead</w:t>
      </w:r>
      <w:r w:rsidR="00AD7844">
        <w:rPr>
          <w:rFonts w:ascii="Arial" w:hAnsi="Arial" w:cs="Arial"/>
          <w:sz w:val="22"/>
          <w:szCs w:val="22"/>
        </w:rPr>
        <w:t>/s</w:t>
      </w:r>
      <w:r w:rsidRPr="00A306B7">
        <w:rPr>
          <w:rFonts w:ascii="Arial" w:hAnsi="Arial" w:cs="Arial"/>
          <w:sz w:val="22"/>
          <w:szCs w:val="22"/>
        </w:rPr>
        <w:t xml:space="preserve"> to ensure that they are clear about their role and the parameters of their responsibilities as Governors, including their statutory safeguarding duties. </w:t>
      </w:r>
    </w:p>
    <w:p w:rsidR="008B56DB" w:rsidRPr="00A306B7" w:rsidRDefault="008B56DB" w:rsidP="008B56DB">
      <w:pPr>
        <w:pStyle w:val="Default"/>
        <w:jc w:val="both"/>
        <w:rPr>
          <w:rFonts w:ascii="Arial" w:hAnsi="Arial" w:cs="Arial"/>
          <w:sz w:val="22"/>
          <w:szCs w:val="22"/>
        </w:rPr>
      </w:pPr>
    </w:p>
    <w:p w:rsidR="00CD1A4C" w:rsidRPr="00A306B7" w:rsidRDefault="00CD1A4C" w:rsidP="008B56DB">
      <w:pPr>
        <w:pStyle w:val="Default"/>
        <w:jc w:val="both"/>
        <w:rPr>
          <w:rFonts w:ascii="Arial" w:hAnsi="Arial" w:cs="Arial"/>
          <w:sz w:val="22"/>
          <w:szCs w:val="22"/>
        </w:rPr>
      </w:pPr>
      <w:r w:rsidRPr="00A306B7">
        <w:rPr>
          <w:rFonts w:ascii="Arial" w:hAnsi="Arial" w:cs="Arial"/>
          <w:sz w:val="22"/>
          <w:szCs w:val="22"/>
        </w:rPr>
        <w:t xml:space="preserve">The Governing Body of our school will support the ethos and values of our school and will support the school in tackling extremism and radicalisation. </w:t>
      </w:r>
    </w:p>
    <w:p w:rsidR="008B56DB" w:rsidRPr="00A306B7" w:rsidRDefault="008B56DB" w:rsidP="008B56DB">
      <w:pPr>
        <w:pStyle w:val="Default"/>
        <w:jc w:val="both"/>
        <w:rPr>
          <w:rFonts w:ascii="Arial" w:hAnsi="Arial" w:cs="Arial"/>
          <w:sz w:val="22"/>
          <w:szCs w:val="22"/>
        </w:rPr>
      </w:pPr>
    </w:p>
    <w:p w:rsidR="00CD1A4C" w:rsidRPr="00A306B7" w:rsidRDefault="00CD1A4C" w:rsidP="008B56DB">
      <w:pPr>
        <w:pStyle w:val="Default"/>
        <w:jc w:val="both"/>
        <w:rPr>
          <w:rFonts w:ascii="Arial" w:hAnsi="Arial" w:cs="Arial"/>
          <w:sz w:val="22"/>
          <w:szCs w:val="22"/>
        </w:rPr>
      </w:pPr>
      <w:r w:rsidRPr="00A306B7">
        <w:rPr>
          <w:rFonts w:ascii="Arial" w:hAnsi="Arial" w:cs="Arial"/>
          <w:sz w:val="22"/>
          <w:szCs w:val="22"/>
        </w:rPr>
        <w:t xml:space="preserve">In line with the provisions set out in the DfE guidance ‘Keeping </w:t>
      </w:r>
      <w:r w:rsidR="003E2DA1" w:rsidRPr="00A306B7">
        <w:rPr>
          <w:rFonts w:ascii="Arial" w:hAnsi="Arial" w:cs="Arial"/>
          <w:sz w:val="22"/>
          <w:szCs w:val="22"/>
        </w:rPr>
        <w:t xml:space="preserve">Children Safe in Education, </w:t>
      </w:r>
      <w:r w:rsidR="00F3383E">
        <w:rPr>
          <w:rFonts w:ascii="Arial" w:hAnsi="Arial" w:cs="Arial"/>
          <w:sz w:val="22"/>
          <w:szCs w:val="22"/>
        </w:rPr>
        <w:t>September 2019</w:t>
      </w:r>
      <w:r w:rsidRPr="00A306B7">
        <w:rPr>
          <w:rFonts w:ascii="Arial" w:hAnsi="Arial" w:cs="Arial"/>
          <w:sz w:val="22"/>
          <w:szCs w:val="22"/>
        </w:rPr>
        <w:t xml:space="preserve">’ the governing body will challenge the school’s senior management team on the delivery of this policy and monitor its effectiveness. </w:t>
      </w:r>
    </w:p>
    <w:p w:rsidR="008B56DB" w:rsidRPr="00A306B7" w:rsidRDefault="008B56DB" w:rsidP="008B56DB">
      <w:pPr>
        <w:pStyle w:val="Default"/>
        <w:jc w:val="both"/>
        <w:rPr>
          <w:rFonts w:ascii="Arial" w:hAnsi="Arial" w:cs="Arial"/>
          <w:sz w:val="22"/>
          <w:szCs w:val="22"/>
        </w:rPr>
      </w:pPr>
    </w:p>
    <w:p w:rsidR="00CD1A4C" w:rsidRPr="00A306B7" w:rsidRDefault="00CD1A4C" w:rsidP="008B56DB">
      <w:pPr>
        <w:pStyle w:val="Default"/>
        <w:jc w:val="both"/>
        <w:rPr>
          <w:rFonts w:ascii="Arial" w:hAnsi="Arial" w:cs="Arial"/>
          <w:sz w:val="22"/>
          <w:szCs w:val="22"/>
        </w:rPr>
      </w:pPr>
      <w:r w:rsidRPr="00A306B7">
        <w:rPr>
          <w:rFonts w:ascii="Arial" w:hAnsi="Arial" w:cs="Arial"/>
          <w:sz w:val="22"/>
          <w:szCs w:val="22"/>
        </w:rPr>
        <w:t>Governors will review this policy regularly prior to the start of a new academic year (on an annual basis) but may amend and adopt any amendments outside of this timeframe in accordance with any new legislation or guidance.</w:t>
      </w:r>
    </w:p>
    <w:p w:rsidR="000E6DFF" w:rsidRPr="002A02E7" w:rsidRDefault="000E6DFF" w:rsidP="008B56DB">
      <w:pPr>
        <w:pStyle w:val="Default"/>
        <w:jc w:val="both"/>
        <w:rPr>
          <w:rFonts w:ascii="Calibri" w:hAnsi="Calibri" w:cs="Calibri"/>
          <w:sz w:val="20"/>
          <w:szCs w:val="20"/>
        </w:rPr>
      </w:pPr>
    </w:p>
    <w:p w:rsidR="000E6DFF" w:rsidRPr="00A306B7" w:rsidRDefault="000E6DFF" w:rsidP="00E04D6E">
      <w:pPr>
        <w:pStyle w:val="Default"/>
        <w:numPr>
          <w:ilvl w:val="0"/>
          <w:numId w:val="6"/>
        </w:numPr>
        <w:jc w:val="both"/>
        <w:rPr>
          <w:rFonts w:ascii="Calibri" w:hAnsi="Calibri" w:cs="Calibri"/>
          <w:b/>
          <w:color w:val="9BBB59" w:themeColor="accent3"/>
          <w:sz w:val="28"/>
          <w:szCs w:val="28"/>
        </w:rPr>
      </w:pPr>
      <w:r w:rsidRPr="00A306B7">
        <w:rPr>
          <w:rFonts w:ascii="Calibri" w:hAnsi="Calibri" w:cs="Calibri"/>
          <w:b/>
          <w:color w:val="9BBB59" w:themeColor="accent3"/>
          <w:sz w:val="28"/>
          <w:szCs w:val="28"/>
        </w:rPr>
        <w:t>Standards for Teachers</w:t>
      </w:r>
    </w:p>
    <w:p w:rsidR="00E04D6E" w:rsidRPr="00E04D6E" w:rsidRDefault="00E04D6E" w:rsidP="00E04D6E">
      <w:pPr>
        <w:autoSpaceDE w:val="0"/>
        <w:autoSpaceDN w:val="0"/>
        <w:adjustRightInd w:val="0"/>
        <w:rPr>
          <w:rFonts w:ascii="Arial" w:hAnsi="Arial" w:cs="Arial"/>
          <w:color w:val="000000"/>
          <w:sz w:val="24"/>
          <w:szCs w:val="24"/>
        </w:rPr>
      </w:pPr>
    </w:p>
    <w:p w:rsidR="00E04D6E" w:rsidRPr="00A306B7" w:rsidRDefault="004F4561" w:rsidP="00E04D6E">
      <w:pPr>
        <w:autoSpaceDE w:val="0"/>
        <w:autoSpaceDN w:val="0"/>
        <w:adjustRightInd w:val="0"/>
        <w:rPr>
          <w:rFonts w:ascii="Arial" w:hAnsi="Arial" w:cs="Arial"/>
          <w:color w:val="000000"/>
        </w:rPr>
      </w:pPr>
      <w:r>
        <w:rPr>
          <w:rFonts w:ascii="Arial" w:hAnsi="Arial" w:cs="Arial"/>
          <w:color w:val="000000"/>
        </w:rPr>
        <w:t>The</w:t>
      </w:r>
      <w:r w:rsidR="00E04D6E" w:rsidRPr="00A306B7">
        <w:rPr>
          <w:rFonts w:ascii="Arial" w:hAnsi="Arial" w:cs="Arial"/>
          <w:color w:val="000000"/>
        </w:rPr>
        <w:t xml:space="preserve"> Standards for Teachers (part two) states: </w:t>
      </w:r>
    </w:p>
    <w:p w:rsidR="00E04D6E" w:rsidRPr="00A306B7" w:rsidRDefault="00E04D6E" w:rsidP="00E04D6E">
      <w:pPr>
        <w:pStyle w:val="Default"/>
        <w:jc w:val="both"/>
        <w:rPr>
          <w:rFonts w:ascii="Arial" w:hAnsi="Arial" w:cs="Arial"/>
          <w:sz w:val="22"/>
          <w:szCs w:val="22"/>
        </w:rPr>
      </w:pPr>
      <w:r w:rsidRPr="00A306B7">
        <w:rPr>
          <w:rFonts w:ascii="Arial" w:hAnsi="Arial" w:cs="Arial"/>
          <w:sz w:val="22"/>
          <w:szCs w:val="22"/>
        </w:rPr>
        <w:t>A teacher is expected to demonstrate consistently high standards of personal and professional conduct. The following statements, define the behaviour and attitudes that set the required standard for conduct throughout a teacher’s career.</w:t>
      </w:r>
    </w:p>
    <w:p w:rsidR="00E04D6E" w:rsidRPr="00A306B7" w:rsidRDefault="00E04D6E" w:rsidP="00E04D6E">
      <w:pPr>
        <w:pStyle w:val="Default"/>
        <w:jc w:val="both"/>
        <w:rPr>
          <w:rFonts w:ascii="Arial" w:hAnsi="Arial" w:cs="Arial"/>
          <w:sz w:val="22"/>
          <w:szCs w:val="22"/>
        </w:rPr>
      </w:pPr>
      <w:r w:rsidRPr="00A306B7">
        <w:rPr>
          <w:rFonts w:ascii="Arial" w:hAnsi="Arial" w:cs="Arial"/>
          <w:sz w:val="22"/>
          <w:szCs w:val="22"/>
        </w:rPr>
        <w:t xml:space="preserve">Teachers uphold public trust in the profession and maintain high standards of ethics and behaviour, within and outside school by: </w:t>
      </w:r>
    </w:p>
    <w:p w:rsidR="00E04D6E" w:rsidRPr="00A306B7" w:rsidRDefault="00E04D6E" w:rsidP="00E04D6E">
      <w:pPr>
        <w:pStyle w:val="Default"/>
        <w:numPr>
          <w:ilvl w:val="0"/>
          <w:numId w:val="9"/>
        </w:numPr>
        <w:jc w:val="both"/>
        <w:rPr>
          <w:rFonts w:ascii="Arial" w:hAnsi="Arial" w:cs="Arial"/>
          <w:sz w:val="22"/>
          <w:szCs w:val="22"/>
        </w:rPr>
      </w:pPr>
      <w:r w:rsidRPr="00A306B7">
        <w:rPr>
          <w:rFonts w:ascii="Arial" w:hAnsi="Arial" w:cs="Arial"/>
          <w:b/>
          <w:bCs/>
          <w:sz w:val="22"/>
          <w:szCs w:val="22"/>
        </w:rPr>
        <w:t>Treating pupils with dignity, building relationships rooted in mutual respect</w:t>
      </w:r>
      <w:r w:rsidRPr="00A306B7">
        <w:rPr>
          <w:rFonts w:ascii="Arial" w:hAnsi="Arial" w:cs="Arial"/>
          <w:sz w:val="22"/>
          <w:szCs w:val="22"/>
        </w:rPr>
        <w:t xml:space="preserve">, and at all times observing proper boundaries appropriate to a teacher’s professional position </w:t>
      </w:r>
    </w:p>
    <w:p w:rsidR="00591A30" w:rsidRPr="00591A30" w:rsidRDefault="00E04D6E" w:rsidP="00E04D6E">
      <w:pPr>
        <w:pStyle w:val="Default"/>
        <w:numPr>
          <w:ilvl w:val="0"/>
          <w:numId w:val="9"/>
        </w:numPr>
        <w:jc w:val="both"/>
        <w:rPr>
          <w:rFonts w:ascii="Arial" w:hAnsi="Arial" w:cs="Arial"/>
          <w:sz w:val="22"/>
          <w:szCs w:val="22"/>
        </w:rPr>
      </w:pPr>
      <w:r w:rsidRPr="00A306B7">
        <w:rPr>
          <w:rFonts w:ascii="Arial" w:hAnsi="Arial" w:cs="Arial"/>
          <w:b/>
          <w:bCs/>
          <w:sz w:val="22"/>
          <w:szCs w:val="22"/>
        </w:rPr>
        <w:t xml:space="preserve">Having regard for the need to safeguard pupils’ well-being, in accordance with statutory provisions </w:t>
      </w:r>
    </w:p>
    <w:p w:rsidR="00E04D6E" w:rsidRPr="00A306B7" w:rsidRDefault="00591A30" w:rsidP="00E04D6E">
      <w:pPr>
        <w:pStyle w:val="Default"/>
        <w:numPr>
          <w:ilvl w:val="0"/>
          <w:numId w:val="9"/>
        </w:numPr>
        <w:jc w:val="both"/>
        <w:rPr>
          <w:rFonts w:ascii="Arial" w:hAnsi="Arial" w:cs="Arial"/>
          <w:sz w:val="22"/>
          <w:szCs w:val="22"/>
        </w:rPr>
      </w:pPr>
      <w:r>
        <w:rPr>
          <w:rFonts w:ascii="Arial" w:hAnsi="Arial" w:cs="Arial"/>
          <w:b/>
          <w:bCs/>
          <w:sz w:val="22"/>
          <w:szCs w:val="22"/>
        </w:rPr>
        <w:t>S</w:t>
      </w:r>
      <w:r w:rsidR="00E04D6E" w:rsidRPr="00A306B7">
        <w:rPr>
          <w:rFonts w:ascii="Arial" w:hAnsi="Arial" w:cs="Arial"/>
          <w:b/>
          <w:bCs/>
          <w:sz w:val="22"/>
          <w:szCs w:val="22"/>
        </w:rPr>
        <w:t xml:space="preserve">howing tolerance of and respect for the rights of others </w:t>
      </w:r>
    </w:p>
    <w:p w:rsidR="00E04D6E" w:rsidRPr="00A306B7" w:rsidRDefault="00E04D6E" w:rsidP="00E04D6E">
      <w:pPr>
        <w:pStyle w:val="Default"/>
        <w:numPr>
          <w:ilvl w:val="0"/>
          <w:numId w:val="9"/>
        </w:numPr>
        <w:jc w:val="both"/>
        <w:rPr>
          <w:rFonts w:ascii="Arial" w:hAnsi="Arial" w:cs="Arial"/>
          <w:sz w:val="22"/>
          <w:szCs w:val="22"/>
        </w:rPr>
      </w:pPr>
      <w:r w:rsidRPr="00A306B7">
        <w:rPr>
          <w:rFonts w:ascii="Arial" w:hAnsi="Arial" w:cs="Arial"/>
          <w:b/>
          <w:bCs/>
          <w:sz w:val="22"/>
          <w:szCs w:val="22"/>
        </w:rPr>
        <w:t xml:space="preserve">Not undermining fundamental British values, including democracy, the rule of law, individual liberty and mutual respect, and tolerance of those with different faiths and beliefs </w:t>
      </w:r>
    </w:p>
    <w:p w:rsidR="00E04D6E" w:rsidRPr="00A306B7" w:rsidRDefault="00E04D6E" w:rsidP="00E04D6E">
      <w:pPr>
        <w:pStyle w:val="Default"/>
        <w:numPr>
          <w:ilvl w:val="0"/>
          <w:numId w:val="9"/>
        </w:numPr>
        <w:jc w:val="both"/>
        <w:rPr>
          <w:rFonts w:ascii="Arial" w:hAnsi="Arial" w:cs="Arial"/>
          <w:sz w:val="22"/>
          <w:szCs w:val="22"/>
        </w:rPr>
      </w:pPr>
      <w:r w:rsidRPr="00A306B7">
        <w:rPr>
          <w:rFonts w:ascii="Arial" w:hAnsi="Arial" w:cs="Arial"/>
          <w:sz w:val="22"/>
          <w:szCs w:val="22"/>
        </w:rPr>
        <w:t xml:space="preserve">Ensuring that personal beliefs are not expressed in ways that exploit pupils’ vulnerability, or might lead them to break the law. </w:t>
      </w:r>
    </w:p>
    <w:p w:rsidR="00E04D6E" w:rsidRPr="00A306B7" w:rsidRDefault="00E04D6E" w:rsidP="00E04D6E">
      <w:pPr>
        <w:pStyle w:val="Default"/>
        <w:jc w:val="both"/>
        <w:rPr>
          <w:rFonts w:ascii="Arial" w:hAnsi="Arial" w:cs="Arial"/>
          <w:sz w:val="22"/>
          <w:szCs w:val="22"/>
        </w:rPr>
      </w:pPr>
    </w:p>
    <w:p w:rsidR="00E04D6E" w:rsidRPr="00A306B7" w:rsidRDefault="00E04D6E" w:rsidP="00E04D6E">
      <w:pPr>
        <w:pStyle w:val="Default"/>
        <w:jc w:val="both"/>
        <w:rPr>
          <w:rFonts w:ascii="Arial" w:hAnsi="Arial" w:cs="Arial"/>
          <w:sz w:val="22"/>
          <w:szCs w:val="22"/>
        </w:rPr>
      </w:pPr>
      <w:r w:rsidRPr="00A306B7">
        <w:rPr>
          <w:rFonts w:ascii="Arial" w:hAnsi="Arial" w:cs="Arial"/>
          <w:sz w:val="22"/>
          <w:szCs w:val="22"/>
        </w:rPr>
        <w:t xml:space="preserve">Teachers must have proper and professional regard for the ethos, policies and practices of the school in which they teach, and maintain high standards in their own attendance and punctuality. They must have an understanding of, and always act within, the statutory frameworks that set out their professional duties and responsibilities. </w:t>
      </w:r>
    </w:p>
    <w:p w:rsidR="004170A3" w:rsidRPr="00B20040" w:rsidRDefault="00E04D6E" w:rsidP="008B56DB">
      <w:pPr>
        <w:pStyle w:val="Default"/>
        <w:jc w:val="both"/>
        <w:rPr>
          <w:rFonts w:ascii="Arial" w:hAnsi="Arial" w:cs="Arial"/>
          <w:sz w:val="22"/>
          <w:szCs w:val="22"/>
        </w:rPr>
      </w:pPr>
      <w:r w:rsidRPr="00A306B7">
        <w:rPr>
          <w:rFonts w:ascii="Arial" w:hAnsi="Arial" w:cs="Arial"/>
          <w:b/>
          <w:bCs/>
          <w:sz w:val="22"/>
          <w:szCs w:val="22"/>
        </w:rPr>
        <w:t xml:space="preserve">NB </w:t>
      </w:r>
      <w:r w:rsidRPr="00A306B7">
        <w:rPr>
          <w:rFonts w:ascii="Arial" w:hAnsi="Arial" w:cs="Arial"/>
          <w:sz w:val="22"/>
          <w:szCs w:val="22"/>
        </w:rPr>
        <w:t xml:space="preserve">the phrase </w:t>
      </w:r>
      <w:r w:rsidRPr="00A306B7">
        <w:rPr>
          <w:rFonts w:ascii="Arial" w:hAnsi="Arial" w:cs="Arial"/>
          <w:b/>
          <w:bCs/>
          <w:sz w:val="22"/>
          <w:szCs w:val="22"/>
        </w:rPr>
        <w:t xml:space="preserve">‘fundamental British values’ </w:t>
      </w:r>
      <w:r w:rsidRPr="00A306B7">
        <w:rPr>
          <w:rFonts w:ascii="Arial" w:hAnsi="Arial" w:cs="Arial"/>
          <w:sz w:val="22"/>
          <w:szCs w:val="22"/>
        </w:rPr>
        <w:t>refers to the definition of extremism as articulated in the Preven</w:t>
      </w:r>
      <w:r w:rsidR="00B20040">
        <w:rPr>
          <w:rFonts w:ascii="Arial" w:hAnsi="Arial" w:cs="Arial"/>
          <w:sz w:val="22"/>
          <w:szCs w:val="22"/>
        </w:rPr>
        <w:t>t Duty (2015)</w:t>
      </w:r>
      <w:r w:rsidRPr="00A306B7">
        <w:rPr>
          <w:rFonts w:ascii="Arial" w:hAnsi="Arial" w:cs="Arial"/>
          <w:sz w:val="22"/>
          <w:szCs w:val="22"/>
        </w:rPr>
        <w:t>. It includes the need for schools to e</w:t>
      </w:r>
      <w:r w:rsidR="00B20040">
        <w:rPr>
          <w:rFonts w:ascii="Arial" w:hAnsi="Arial" w:cs="Arial"/>
          <w:sz w:val="22"/>
          <w:szCs w:val="22"/>
        </w:rPr>
        <w:t xml:space="preserve">xplore with pupils </w:t>
      </w:r>
      <w:r w:rsidRPr="00A306B7">
        <w:rPr>
          <w:rFonts w:ascii="Arial" w:hAnsi="Arial" w:cs="Arial"/>
          <w:b/>
          <w:bCs/>
          <w:sz w:val="22"/>
          <w:szCs w:val="22"/>
        </w:rPr>
        <w:t>‘democracy, the rule of law, individual liberty and mutual respect and tolerance of different f</w:t>
      </w:r>
      <w:r w:rsidR="00B20040">
        <w:rPr>
          <w:rFonts w:ascii="Arial" w:hAnsi="Arial" w:cs="Arial"/>
          <w:b/>
          <w:bCs/>
          <w:sz w:val="22"/>
          <w:szCs w:val="22"/>
        </w:rPr>
        <w:t xml:space="preserve">aiths and beliefs’ </w:t>
      </w:r>
      <w:r w:rsidR="00B20040">
        <w:rPr>
          <w:rFonts w:ascii="Arial" w:hAnsi="Arial" w:cs="Arial"/>
          <w:bCs/>
          <w:sz w:val="22"/>
          <w:szCs w:val="22"/>
        </w:rPr>
        <w:t xml:space="preserve">and build pupil’s resilience to radicalisation by enabling them to challenge extremist views. </w:t>
      </w:r>
    </w:p>
    <w:p w:rsidR="004170A3" w:rsidRDefault="004170A3" w:rsidP="008B56DB">
      <w:pPr>
        <w:pStyle w:val="Default"/>
        <w:jc w:val="both"/>
        <w:rPr>
          <w:rFonts w:ascii="Calibri" w:hAnsi="Calibri" w:cs="Calibri"/>
        </w:rPr>
      </w:pPr>
    </w:p>
    <w:p w:rsidR="00B20040" w:rsidRPr="002A02E7" w:rsidRDefault="00B20040" w:rsidP="008B56DB">
      <w:pPr>
        <w:pStyle w:val="Default"/>
        <w:jc w:val="both"/>
        <w:rPr>
          <w:rFonts w:ascii="Calibri" w:hAnsi="Calibri" w:cs="Calibri"/>
        </w:rPr>
      </w:pPr>
    </w:p>
    <w:p w:rsidR="00615999" w:rsidRPr="00A306B7" w:rsidRDefault="00615999" w:rsidP="004170A3">
      <w:pPr>
        <w:pStyle w:val="Default"/>
        <w:numPr>
          <w:ilvl w:val="0"/>
          <w:numId w:val="6"/>
        </w:numPr>
        <w:jc w:val="both"/>
        <w:rPr>
          <w:rFonts w:ascii="Calibri" w:hAnsi="Calibri" w:cs="Calibri"/>
          <w:color w:val="9BBB59" w:themeColor="accent3"/>
          <w:sz w:val="28"/>
          <w:szCs w:val="28"/>
        </w:rPr>
      </w:pPr>
      <w:r w:rsidRPr="00A306B7">
        <w:rPr>
          <w:rFonts w:ascii="Calibri" w:hAnsi="Calibri" w:cs="Calibri"/>
          <w:b/>
          <w:bCs/>
          <w:color w:val="9BBB59" w:themeColor="accent3"/>
          <w:sz w:val="28"/>
          <w:szCs w:val="28"/>
        </w:rPr>
        <w:t xml:space="preserve">Policy Adoption, Monitoring and Review </w:t>
      </w:r>
    </w:p>
    <w:p w:rsidR="00380334" w:rsidRPr="002A02E7" w:rsidRDefault="00380334" w:rsidP="00380334">
      <w:pPr>
        <w:pStyle w:val="Default"/>
        <w:ind w:left="720"/>
        <w:jc w:val="both"/>
        <w:rPr>
          <w:rFonts w:ascii="Calibri" w:hAnsi="Calibri" w:cs="Calibri"/>
          <w:sz w:val="28"/>
          <w:szCs w:val="28"/>
        </w:rPr>
      </w:pPr>
    </w:p>
    <w:p w:rsidR="00615999" w:rsidRPr="00A306B7" w:rsidRDefault="00615999" w:rsidP="008B56DB">
      <w:pPr>
        <w:pStyle w:val="Default"/>
        <w:jc w:val="both"/>
        <w:rPr>
          <w:rFonts w:ascii="Arial" w:hAnsi="Arial" w:cs="Arial"/>
          <w:sz w:val="22"/>
          <w:szCs w:val="22"/>
        </w:rPr>
      </w:pPr>
      <w:r w:rsidRPr="00A306B7">
        <w:rPr>
          <w:rFonts w:ascii="Arial" w:hAnsi="Arial" w:cs="Arial"/>
          <w:sz w:val="22"/>
          <w:szCs w:val="22"/>
        </w:rPr>
        <w:t>This Policy was considered and adopted by the Governing Body in line with their overall duty to safeguard and promote the welfare of children as set out in the DfE guidance ‘Keeping Children Safe in Education’</w:t>
      </w:r>
      <w:r w:rsidR="003E2DA1" w:rsidRPr="00A306B7">
        <w:rPr>
          <w:rFonts w:ascii="Arial" w:hAnsi="Arial" w:cs="Arial"/>
          <w:sz w:val="22"/>
          <w:szCs w:val="22"/>
        </w:rPr>
        <w:t xml:space="preserve"> </w:t>
      </w:r>
      <w:r w:rsidR="00F3383E">
        <w:rPr>
          <w:rFonts w:ascii="Arial" w:hAnsi="Arial" w:cs="Arial"/>
          <w:sz w:val="22"/>
          <w:szCs w:val="22"/>
        </w:rPr>
        <w:t>2019</w:t>
      </w:r>
      <w:r w:rsidR="00E04D6E" w:rsidRPr="00A306B7">
        <w:rPr>
          <w:rFonts w:ascii="Arial" w:hAnsi="Arial" w:cs="Arial"/>
          <w:sz w:val="22"/>
          <w:szCs w:val="22"/>
        </w:rPr>
        <w:t xml:space="preserve"> and duties as set out in the Counter Terrorism and Security Act 2015.</w:t>
      </w:r>
    </w:p>
    <w:p w:rsidR="008B56DB" w:rsidRPr="00A306B7" w:rsidRDefault="008B56DB" w:rsidP="008B56DB">
      <w:pPr>
        <w:pStyle w:val="Default"/>
        <w:jc w:val="both"/>
        <w:rPr>
          <w:rFonts w:ascii="Arial" w:hAnsi="Arial" w:cs="Arial"/>
          <w:sz w:val="22"/>
          <w:szCs w:val="22"/>
        </w:rPr>
      </w:pPr>
    </w:p>
    <w:p w:rsidR="00615999" w:rsidRPr="00A306B7" w:rsidRDefault="00615999" w:rsidP="008B56DB">
      <w:pPr>
        <w:pStyle w:val="Default"/>
        <w:jc w:val="both"/>
        <w:rPr>
          <w:rFonts w:ascii="Arial" w:hAnsi="Arial" w:cs="Arial"/>
          <w:sz w:val="22"/>
          <w:szCs w:val="22"/>
        </w:rPr>
      </w:pPr>
      <w:r w:rsidRPr="00A306B7">
        <w:rPr>
          <w:rFonts w:ascii="Arial" w:hAnsi="Arial" w:cs="Arial"/>
          <w:sz w:val="22"/>
          <w:szCs w:val="22"/>
        </w:rPr>
        <w:t xml:space="preserve">Parents/carers will be issued with a hard copy of this Policy on request. This Policy will also be made available to parents/carers via the school’s website. </w:t>
      </w:r>
    </w:p>
    <w:p w:rsidR="008B56DB" w:rsidRPr="00A306B7" w:rsidRDefault="008B56DB" w:rsidP="008B56DB">
      <w:pPr>
        <w:pStyle w:val="Default"/>
        <w:jc w:val="both"/>
        <w:rPr>
          <w:rFonts w:ascii="Arial" w:hAnsi="Arial" w:cs="Arial"/>
          <w:sz w:val="22"/>
          <w:szCs w:val="22"/>
        </w:rPr>
      </w:pPr>
    </w:p>
    <w:p w:rsidR="00615999" w:rsidRPr="00A306B7" w:rsidRDefault="00615999" w:rsidP="008B56DB">
      <w:pPr>
        <w:pStyle w:val="Default"/>
        <w:jc w:val="both"/>
        <w:rPr>
          <w:rFonts w:ascii="Arial" w:hAnsi="Arial" w:cs="Arial"/>
          <w:sz w:val="22"/>
          <w:szCs w:val="22"/>
        </w:rPr>
      </w:pPr>
      <w:r w:rsidRPr="00A306B7">
        <w:rPr>
          <w:rFonts w:ascii="Arial" w:hAnsi="Arial" w:cs="Arial"/>
          <w:sz w:val="22"/>
          <w:szCs w:val="22"/>
        </w:rPr>
        <w:t>Governors will review this policy annually prior to the start of a new academic year but may ado</w:t>
      </w:r>
      <w:r w:rsidR="00E32A0A" w:rsidRPr="00A306B7">
        <w:rPr>
          <w:rFonts w:ascii="Arial" w:hAnsi="Arial" w:cs="Arial"/>
          <w:sz w:val="22"/>
          <w:szCs w:val="22"/>
        </w:rPr>
        <w:t xml:space="preserve">pt any amendments outside </w:t>
      </w:r>
      <w:r w:rsidRPr="00A306B7">
        <w:rPr>
          <w:rFonts w:ascii="Arial" w:hAnsi="Arial" w:cs="Arial"/>
          <w:sz w:val="22"/>
          <w:szCs w:val="22"/>
        </w:rPr>
        <w:t>this timeframe in accordance with any new legislation or guidance.</w:t>
      </w:r>
    </w:p>
    <w:p w:rsidR="004170A3" w:rsidRPr="002A02E7" w:rsidRDefault="004170A3" w:rsidP="008B56DB">
      <w:pPr>
        <w:pStyle w:val="Default"/>
        <w:jc w:val="both"/>
        <w:rPr>
          <w:rFonts w:ascii="Calibri" w:hAnsi="Calibri" w:cs="Calibri"/>
          <w:sz w:val="23"/>
          <w:szCs w:val="23"/>
        </w:rPr>
      </w:pPr>
    </w:p>
    <w:p w:rsidR="004170A3" w:rsidRPr="00A306B7" w:rsidRDefault="004170A3" w:rsidP="004170A3">
      <w:pPr>
        <w:pStyle w:val="Default"/>
        <w:numPr>
          <w:ilvl w:val="0"/>
          <w:numId w:val="6"/>
        </w:numPr>
        <w:jc w:val="both"/>
        <w:rPr>
          <w:rFonts w:ascii="Calibri" w:hAnsi="Calibri" w:cs="Calibri"/>
          <w:b/>
          <w:color w:val="9BBB59" w:themeColor="accent3"/>
          <w:sz w:val="28"/>
          <w:szCs w:val="28"/>
        </w:rPr>
      </w:pPr>
      <w:r w:rsidRPr="00A306B7">
        <w:rPr>
          <w:rFonts w:ascii="Calibri" w:hAnsi="Calibri" w:cs="Calibri"/>
          <w:b/>
          <w:color w:val="9BBB59" w:themeColor="accent3"/>
          <w:sz w:val="28"/>
          <w:szCs w:val="28"/>
        </w:rPr>
        <w:t xml:space="preserve">Supporting children who </w:t>
      </w:r>
      <w:r w:rsidR="007F5DD1" w:rsidRPr="00A306B7">
        <w:rPr>
          <w:rFonts w:ascii="Calibri" w:hAnsi="Calibri" w:cs="Calibri"/>
          <w:b/>
          <w:color w:val="9BBB59" w:themeColor="accent3"/>
          <w:sz w:val="28"/>
          <w:szCs w:val="28"/>
        </w:rPr>
        <w:t xml:space="preserve">are travelling/have travelled </w:t>
      </w:r>
      <w:r w:rsidRPr="00A306B7">
        <w:rPr>
          <w:rFonts w:ascii="Calibri" w:hAnsi="Calibri" w:cs="Calibri"/>
          <w:b/>
          <w:color w:val="9BBB59" w:themeColor="accent3"/>
          <w:sz w:val="28"/>
          <w:szCs w:val="28"/>
        </w:rPr>
        <w:t xml:space="preserve">abroad to specific locations </w:t>
      </w:r>
    </w:p>
    <w:p w:rsidR="001C1C7C" w:rsidRPr="002A02E7" w:rsidRDefault="001C1C7C" w:rsidP="008B56DB">
      <w:pPr>
        <w:pStyle w:val="Default"/>
        <w:jc w:val="both"/>
        <w:rPr>
          <w:rFonts w:ascii="Calibri" w:hAnsi="Calibri" w:cs="Calibri"/>
          <w:sz w:val="23"/>
          <w:szCs w:val="23"/>
        </w:rPr>
      </w:pPr>
    </w:p>
    <w:p w:rsidR="004170A3" w:rsidRPr="00C8465C" w:rsidRDefault="00AD7844" w:rsidP="008B56DB">
      <w:pPr>
        <w:pStyle w:val="Default"/>
        <w:jc w:val="both"/>
        <w:rPr>
          <w:rFonts w:ascii="Arial" w:hAnsi="Arial" w:cs="Arial"/>
          <w:sz w:val="22"/>
          <w:szCs w:val="22"/>
        </w:rPr>
      </w:pPr>
      <w:r>
        <w:rPr>
          <w:rFonts w:ascii="Arial" w:hAnsi="Arial" w:cs="Arial"/>
          <w:sz w:val="22"/>
          <w:szCs w:val="22"/>
        </w:rPr>
        <w:t xml:space="preserve">If a </w:t>
      </w:r>
      <w:r w:rsidR="007F5DD1" w:rsidRPr="00C8465C">
        <w:rPr>
          <w:rFonts w:ascii="Arial" w:hAnsi="Arial" w:cs="Arial"/>
          <w:sz w:val="22"/>
          <w:szCs w:val="22"/>
        </w:rPr>
        <w:t xml:space="preserve">parent/carer seeks permission to travel abroad and this falls within the academic school </w:t>
      </w:r>
      <w:r w:rsidR="00B20040" w:rsidRPr="00C8465C">
        <w:rPr>
          <w:rFonts w:ascii="Arial" w:hAnsi="Arial" w:cs="Arial"/>
          <w:sz w:val="22"/>
          <w:szCs w:val="22"/>
        </w:rPr>
        <w:t>term,</w:t>
      </w:r>
      <w:r w:rsidR="007F5DD1" w:rsidRPr="00C8465C">
        <w:rPr>
          <w:rFonts w:ascii="Arial" w:hAnsi="Arial" w:cs="Arial"/>
          <w:sz w:val="22"/>
          <w:szCs w:val="22"/>
        </w:rPr>
        <w:t xml:space="preserve"> then the family </w:t>
      </w:r>
      <w:r>
        <w:rPr>
          <w:rFonts w:ascii="Arial" w:hAnsi="Arial" w:cs="Arial"/>
          <w:sz w:val="22"/>
          <w:szCs w:val="22"/>
        </w:rPr>
        <w:t xml:space="preserve">may be </w:t>
      </w:r>
      <w:r w:rsidR="007F5DD1" w:rsidRPr="00C8465C">
        <w:rPr>
          <w:rFonts w:ascii="Arial" w:hAnsi="Arial" w:cs="Arial"/>
          <w:sz w:val="22"/>
          <w:szCs w:val="22"/>
        </w:rPr>
        <w:t>provided with the</w:t>
      </w:r>
      <w:r w:rsidR="00E90F7C" w:rsidRPr="00C8465C">
        <w:rPr>
          <w:rFonts w:ascii="Arial" w:hAnsi="Arial" w:cs="Arial"/>
          <w:sz w:val="22"/>
          <w:szCs w:val="22"/>
        </w:rPr>
        <w:t xml:space="preserve"> letter as set out in </w:t>
      </w:r>
      <w:r w:rsidR="00E90F7C" w:rsidRPr="00C8465C">
        <w:rPr>
          <w:rFonts w:ascii="Arial" w:hAnsi="Arial" w:cs="Arial"/>
          <w:b/>
          <w:sz w:val="22"/>
          <w:szCs w:val="22"/>
        </w:rPr>
        <w:t>appendix 2</w:t>
      </w:r>
      <w:r w:rsidR="007F5DD1" w:rsidRPr="00C8465C">
        <w:rPr>
          <w:rFonts w:ascii="Arial" w:hAnsi="Arial" w:cs="Arial"/>
          <w:sz w:val="22"/>
          <w:szCs w:val="22"/>
        </w:rPr>
        <w:t>.</w:t>
      </w:r>
      <w:r>
        <w:rPr>
          <w:rFonts w:ascii="Arial" w:hAnsi="Arial" w:cs="Arial"/>
          <w:sz w:val="22"/>
          <w:szCs w:val="22"/>
        </w:rPr>
        <w:t xml:space="preserve">  </w:t>
      </w:r>
      <w:r w:rsidRPr="00AD7844">
        <w:rPr>
          <w:rFonts w:ascii="Arial" w:hAnsi="Arial" w:cs="Arial"/>
          <w:b/>
          <w:sz w:val="22"/>
          <w:szCs w:val="22"/>
          <w:u w:val="single"/>
        </w:rPr>
        <w:t>The decision to send the letter will be done in conjunction with</w:t>
      </w:r>
      <w:r w:rsidR="007F5DD1" w:rsidRPr="00AD7844">
        <w:rPr>
          <w:rFonts w:ascii="Arial" w:hAnsi="Arial" w:cs="Arial"/>
          <w:b/>
          <w:sz w:val="22"/>
          <w:szCs w:val="22"/>
          <w:u w:val="single"/>
        </w:rPr>
        <w:t xml:space="preserve"> </w:t>
      </w:r>
      <w:r w:rsidRPr="00AD7844">
        <w:rPr>
          <w:rFonts w:ascii="Arial" w:hAnsi="Arial" w:cs="Arial"/>
          <w:b/>
          <w:sz w:val="22"/>
          <w:szCs w:val="22"/>
          <w:u w:val="single"/>
        </w:rPr>
        <w:t>SPOCs and the office/teaching staff</w:t>
      </w:r>
      <w:r>
        <w:rPr>
          <w:rFonts w:ascii="Arial" w:hAnsi="Arial" w:cs="Arial"/>
          <w:sz w:val="22"/>
          <w:szCs w:val="22"/>
        </w:rPr>
        <w:t xml:space="preserve">.  </w:t>
      </w:r>
      <w:r w:rsidR="00CA7DE1" w:rsidRPr="00C8465C">
        <w:rPr>
          <w:rFonts w:ascii="Arial" w:hAnsi="Arial" w:cs="Arial"/>
          <w:sz w:val="22"/>
          <w:szCs w:val="22"/>
        </w:rPr>
        <w:t>The Dangers of travelling for terrorism (or Forced Marriage or Female Genital Mutilation) are becoming increasingly apparent and concerning. While this guidance ref</w:t>
      </w:r>
      <w:r>
        <w:rPr>
          <w:rFonts w:ascii="Arial" w:hAnsi="Arial" w:cs="Arial"/>
          <w:sz w:val="22"/>
          <w:szCs w:val="22"/>
        </w:rPr>
        <w:t>ers to children</w:t>
      </w:r>
      <w:r w:rsidR="00CA7DE1" w:rsidRPr="00C8465C">
        <w:rPr>
          <w:rFonts w:ascii="Arial" w:hAnsi="Arial" w:cs="Arial"/>
          <w:sz w:val="22"/>
          <w:szCs w:val="22"/>
        </w:rPr>
        <w:t xml:space="preserve"> returning; there is an absolute desire to stop them travelling wherever possible. </w:t>
      </w:r>
      <w:r w:rsidR="00A41BAF" w:rsidRPr="00C8465C">
        <w:rPr>
          <w:rFonts w:ascii="Arial" w:hAnsi="Arial" w:cs="Arial"/>
          <w:sz w:val="22"/>
          <w:szCs w:val="22"/>
          <w:u w:val="single"/>
        </w:rPr>
        <w:t>School staff must also be alert and refer cases of potential concern if t</w:t>
      </w:r>
      <w:r>
        <w:rPr>
          <w:rFonts w:ascii="Arial" w:hAnsi="Arial" w:cs="Arial"/>
          <w:sz w:val="22"/>
          <w:szCs w:val="22"/>
          <w:u w:val="single"/>
        </w:rPr>
        <w:t xml:space="preserve">hey become aware that a </w:t>
      </w:r>
      <w:r w:rsidR="00A41BAF" w:rsidRPr="00C8465C">
        <w:rPr>
          <w:rFonts w:ascii="Arial" w:hAnsi="Arial" w:cs="Arial"/>
          <w:sz w:val="22"/>
          <w:szCs w:val="22"/>
          <w:u w:val="single"/>
        </w:rPr>
        <w:t>pupil is intending to travel during school holidays.</w:t>
      </w:r>
      <w:r w:rsidR="00A41BAF" w:rsidRPr="00C8465C">
        <w:rPr>
          <w:rFonts w:ascii="Arial" w:hAnsi="Arial" w:cs="Arial"/>
          <w:sz w:val="22"/>
          <w:szCs w:val="22"/>
        </w:rPr>
        <w:t xml:space="preserve"> </w:t>
      </w:r>
    </w:p>
    <w:p w:rsidR="00CD1A4C" w:rsidRPr="00C8465C" w:rsidRDefault="00CD1A4C" w:rsidP="008B56DB">
      <w:pPr>
        <w:pStyle w:val="Default"/>
        <w:jc w:val="both"/>
        <w:rPr>
          <w:rFonts w:ascii="Arial" w:hAnsi="Arial" w:cs="Arial"/>
          <w:sz w:val="22"/>
          <w:szCs w:val="22"/>
        </w:rPr>
      </w:pPr>
    </w:p>
    <w:p w:rsidR="00DF51E9" w:rsidRPr="00C8465C" w:rsidRDefault="00CA7DE1" w:rsidP="008B56DB">
      <w:pPr>
        <w:pStyle w:val="Default"/>
        <w:jc w:val="both"/>
        <w:rPr>
          <w:rFonts w:ascii="Arial" w:hAnsi="Arial" w:cs="Arial"/>
          <w:sz w:val="22"/>
          <w:szCs w:val="22"/>
        </w:rPr>
      </w:pPr>
      <w:r w:rsidRPr="00C8465C">
        <w:rPr>
          <w:rFonts w:ascii="Arial" w:hAnsi="Arial" w:cs="Arial"/>
          <w:sz w:val="22"/>
          <w:szCs w:val="22"/>
        </w:rPr>
        <w:t>If you have concerns e</w:t>
      </w:r>
      <w:r w:rsidR="00814698" w:rsidRPr="00C8465C">
        <w:rPr>
          <w:rFonts w:ascii="Arial" w:hAnsi="Arial" w:cs="Arial"/>
          <w:sz w:val="22"/>
          <w:szCs w:val="22"/>
        </w:rPr>
        <w:t xml:space="preserve">ither post travel or pre travel and/or </w:t>
      </w:r>
      <w:r w:rsidRPr="00C8465C">
        <w:rPr>
          <w:rFonts w:ascii="Arial" w:hAnsi="Arial" w:cs="Arial"/>
          <w:sz w:val="22"/>
          <w:szCs w:val="22"/>
        </w:rPr>
        <w:t>identify any concerns in relation to extremism</w:t>
      </w:r>
      <w:r w:rsidR="00814698" w:rsidRPr="00C8465C">
        <w:rPr>
          <w:rFonts w:ascii="Arial" w:hAnsi="Arial" w:cs="Arial"/>
          <w:sz w:val="22"/>
          <w:szCs w:val="22"/>
        </w:rPr>
        <w:t xml:space="preserve"> as identified </w:t>
      </w:r>
      <w:r w:rsidR="00B20040" w:rsidRPr="00C8465C">
        <w:rPr>
          <w:rFonts w:ascii="Arial" w:hAnsi="Arial" w:cs="Arial"/>
          <w:sz w:val="22"/>
          <w:szCs w:val="22"/>
        </w:rPr>
        <w:t>above,</w:t>
      </w:r>
      <w:r w:rsidR="00814698" w:rsidRPr="00C8465C">
        <w:rPr>
          <w:rFonts w:ascii="Arial" w:hAnsi="Arial" w:cs="Arial"/>
          <w:sz w:val="22"/>
          <w:szCs w:val="22"/>
        </w:rPr>
        <w:t xml:space="preserve"> please refer </w:t>
      </w:r>
      <w:r w:rsidR="00B20040">
        <w:rPr>
          <w:rFonts w:ascii="Arial" w:hAnsi="Arial" w:cs="Arial"/>
          <w:sz w:val="22"/>
          <w:szCs w:val="22"/>
        </w:rPr>
        <w:t xml:space="preserve">to your local MASH. </w:t>
      </w:r>
      <w:r w:rsidR="00814698" w:rsidRPr="00C8465C">
        <w:rPr>
          <w:rFonts w:ascii="Arial" w:hAnsi="Arial" w:cs="Arial"/>
          <w:sz w:val="22"/>
          <w:szCs w:val="22"/>
        </w:rPr>
        <w:t>I</w:t>
      </w:r>
      <w:r w:rsidR="007F5DD1" w:rsidRPr="00C8465C">
        <w:rPr>
          <w:rFonts w:ascii="Arial" w:hAnsi="Arial" w:cs="Arial"/>
          <w:sz w:val="22"/>
          <w:szCs w:val="22"/>
        </w:rPr>
        <w:t>f any of the indicators of concern are noted upon return</w:t>
      </w:r>
      <w:r w:rsidR="00814698" w:rsidRPr="00C8465C">
        <w:rPr>
          <w:rFonts w:ascii="Arial" w:hAnsi="Arial" w:cs="Arial"/>
          <w:sz w:val="22"/>
          <w:szCs w:val="22"/>
        </w:rPr>
        <w:t>/extremism risk identified</w:t>
      </w:r>
      <w:r w:rsidR="007F5DD1" w:rsidRPr="00C8465C">
        <w:rPr>
          <w:rFonts w:ascii="Arial" w:hAnsi="Arial" w:cs="Arial"/>
          <w:sz w:val="22"/>
          <w:szCs w:val="22"/>
        </w:rPr>
        <w:t xml:space="preserve"> then </w:t>
      </w:r>
      <w:r w:rsidR="000F433C" w:rsidRPr="00C8465C">
        <w:rPr>
          <w:rFonts w:ascii="Arial" w:hAnsi="Arial" w:cs="Arial"/>
          <w:sz w:val="22"/>
          <w:szCs w:val="22"/>
        </w:rPr>
        <w:t>consideration</w:t>
      </w:r>
      <w:r w:rsidR="00B20040">
        <w:rPr>
          <w:rFonts w:ascii="Arial" w:hAnsi="Arial" w:cs="Arial"/>
          <w:sz w:val="22"/>
          <w:szCs w:val="22"/>
        </w:rPr>
        <w:t>, via the MASH will b</w:t>
      </w:r>
      <w:r w:rsidR="000F433C" w:rsidRPr="00C8465C">
        <w:rPr>
          <w:rFonts w:ascii="Arial" w:hAnsi="Arial" w:cs="Arial"/>
          <w:sz w:val="22"/>
          <w:szCs w:val="22"/>
        </w:rPr>
        <w:t xml:space="preserve">e given to making a referral to Channel, the Channel panel will suggest appropriate intervention. </w:t>
      </w:r>
      <w:r w:rsidR="007F5DD1" w:rsidRPr="00C8465C">
        <w:rPr>
          <w:rFonts w:ascii="Arial" w:hAnsi="Arial" w:cs="Arial"/>
          <w:sz w:val="22"/>
          <w:szCs w:val="22"/>
        </w:rPr>
        <w:t xml:space="preserve">This will be from a safeguarding perspective around a number of issues that will encompass extremism vulnerabilities. If any responses/discussions give further indictors for concern around </w:t>
      </w:r>
      <w:r w:rsidR="00B20040" w:rsidRPr="00C8465C">
        <w:rPr>
          <w:rFonts w:ascii="Arial" w:hAnsi="Arial" w:cs="Arial"/>
          <w:sz w:val="22"/>
          <w:szCs w:val="22"/>
        </w:rPr>
        <w:t>extremism,</w:t>
      </w:r>
      <w:r w:rsidR="007F5DD1" w:rsidRPr="00C8465C">
        <w:rPr>
          <w:rFonts w:ascii="Arial" w:hAnsi="Arial" w:cs="Arial"/>
          <w:sz w:val="22"/>
          <w:szCs w:val="22"/>
        </w:rPr>
        <w:t xml:space="preserve"> then the Local Security and Partnership Officer will be contacted. </w:t>
      </w:r>
    </w:p>
    <w:p w:rsidR="00814698" w:rsidRPr="002A02E7" w:rsidRDefault="00814698" w:rsidP="008B56DB">
      <w:pPr>
        <w:pStyle w:val="Default"/>
        <w:jc w:val="both"/>
        <w:rPr>
          <w:rFonts w:ascii="Calibri" w:hAnsi="Calibri" w:cs="Calibri"/>
          <w:sz w:val="20"/>
          <w:szCs w:val="20"/>
        </w:rPr>
      </w:pPr>
    </w:p>
    <w:p w:rsidR="00E90F7C" w:rsidRPr="002A02E7" w:rsidRDefault="00E90F7C" w:rsidP="008B56DB">
      <w:pPr>
        <w:pStyle w:val="Default"/>
        <w:jc w:val="both"/>
        <w:rPr>
          <w:rFonts w:ascii="Calibri" w:hAnsi="Calibri" w:cs="Calibri"/>
          <w:sz w:val="20"/>
          <w:szCs w:val="20"/>
        </w:rPr>
      </w:pPr>
    </w:p>
    <w:p w:rsidR="00E90F7C" w:rsidRPr="00C8465C" w:rsidRDefault="006D0931" w:rsidP="00E04D6E">
      <w:pPr>
        <w:pStyle w:val="Default"/>
        <w:numPr>
          <w:ilvl w:val="0"/>
          <w:numId w:val="6"/>
        </w:numPr>
        <w:jc w:val="both"/>
        <w:rPr>
          <w:rFonts w:ascii="Arial" w:hAnsi="Arial" w:cs="Arial"/>
          <w:b/>
          <w:color w:val="9BBB59" w:themeColor="accent3"/>
        </w:rPr>
      </w:pPr>
      <w:r w:rsidRPr="00C8465C">
        <w:rPr>
          <w:rFonts w:ascii="Arial" w:hAnsi="Arial" w:cs="Arial"/>
          <w:b/>
          <w:color w:val="9BBB59" w:themeColor="accent3"/>
        </w:rPr>
        <w:t xml:space="preserve">LINKS AND SUPPORTING DOCUMENTS </w:t>
      </w:r>
    </w:p>
    <w:p w:rsidR="006D0931" w:rsidRPr="002A02E7" w:rsidRDefault="006D0931" w:rsidP="008B56DB">
      <w:pPr>
        <w:pStyle w:val="Default"/>
        <w:jc w:val="both"/>
        <w:rPr>
          <w:rFonts w:ascii="Calibri" w:hAnsi="Calibri" w:cs="Calibri"/>
          <w:b/>
          <w:sz w:val="23"/>
          <w:szCs w:val="23"/>
        </w:rPr>
      </w:pPr>
    </w:p>
    <w:p w:rsidR="000E6DFF" w:rsidRPr="00C8465C" w:rsidRDefault="000E6DFF" w:rsidP="008B56DB">
      <w:pPr>
        <w:pStyle w:val="Default"/>
        <w:jc w:val="both"/>
        <w:rPr>
          <w:rFonts w:ascii="Arial" w:hAnsi="Arial" w:cs="Arial"/>
          <w:sz w:val="20"/>
          <w:szCs w:val="20"/>
        </w:rPr>
      </w:pPr>
      <w:r w:rsidRPr="00C8465C">
        <w:rPr>
          <w:rFonts w:ascii="Arial" w:hAnsi="Arial" w:cs="Arial"/>
          <w:sz w:val="20"/>
          <w:szCs w:val="20"/>
        </w:rPr>
        <w:t>HO Foreign Travel Advice-</w:t>
      </w:r>
    </w:p>
    <w:p w:rsidR="006D0931" w:rsidRPr="00C8465C" w:rsidRDefault="00E02CB4" w:rsidP="008B56DB">
      <w:pPr>
        <w:pStyle w:val="Default"/>
        <w:jc w:val="both"/>
        <w:rPr>
          <w:rFonts w:ascii="Calibri" w:hAnsi="Calibri"/>
          <w:sz w:val="20"/>
          <w:szCs w:val="20"/>
        </w:rPr>
      </w:pPr>
      <w:hyperlink r:id="rId13" w:history="1">
        <w:r w:rsidR="006D0931" w:rsidRPr="00C8465C">
          <w:rPr>
            <w:rStyle w:val="Hyperlink"/>
            <w:rFonts w:ascii="Calibri" w:hAnsi="Calibri" w:cs="Calibri"/>
            <w:b/>
            <w:sz w:val="20"/>
            <w:szCs w:val="20"/>
          </w:rPr>
          <w:t>https://www.gov.uk/foreign-travel-advice</w:t>
        </w:r>
      </w:hyperlink>
    </w:p>
    <w:p w:rsidR="00371246" w:rsidRPr="00C8465C" w:rsidRDefault="00371246" w:rsidP="008B56DB">
      <w:pPr>
        <w:pStyle w:val="Default"/>
        <w:jc w:val="both"/>
        <w:rPr>
          <w:rFonts w:ascii="Calibri" w:hAnsi="Calibri" w:cs="Calibri"/>
          <w:b/>
          <w:sz w:val="20"/>
          <w:szCs w:val="20"/>
        </w:rPr>
      </w:pPr>
    </w:p>
    <w:p w:rsidR="000E6DFF" w:rsidRPr="00C8465C" w:rsidRDefault="000E6DFF" w:rsidP="008B56DB">
      <w:pPr>
        <w:pStyle w:val="Default"/>
        <w:jc w:val="both"/>
        <w:rPr>
          <w:rFonts w:ascii="Arial" w:hAnsi="Arial" w:cs="Arial"/>
          <w:sz w:val="20"/>
          <w:szCs w:val="20"/>
        </w:rPr>
      </w:pPr>
      <w:r w:rsidRPr="00C8465C">
        <w:rPr>
          <w:rFonts w:ascii="Arial" w:hAnsi="Arial" w:cs="Arial"/>
          <w:sz w:val="20"/>
          <w:szCs w:val="20"/>
        </w:rPr>
        <w:t>Prevent Tragedies</w:t>
      </w:r>
    </w:p>
    <w:p w:rsidR="006D0931" w:rsidRPr="00C8465C" w:rsidRDefault="00E02CB4" w:rsidP="008B56DB">
      <w:pPr>
        <w:pStyle w:val="Default"/>
        <w:jc w:val="both"/>
        <w:rPr>
          <w:rFonts w:ascii="Calibri" w:hAnsi="Calibri"/>
          <w:color w:val="4F81BD"/>
          <w:sz w:val="20"/>
          <w:szCs w:val="20"/>
        </w:rPr>
      </w:pPr>
      <w:hyperlink r:id="rId14" w:history="1">
        <w:r w:rsidR="006D0931" w:rsidRPr="00C8465C">
          <w:rPr>
            <w:rStyle w:val="Hyperlink"/>
            <w:rFonts w:ascii="Calibri" w:hAnsi="Calibri" w:cs="Calibri"/>
            <w:b/>
            <w:bCs/>
            <w:color w:val="4F81BD"/>
            <w:sz w:val="20"/>
            <w:szCs w:val="20"/>
          </w:rPr>
          <w:t>www.preventtragedies.co.uk</w:t>
        </w:r>
      </w:hyperlink>
    </w:p>
    <w:p w:rsidR="000E6DFF" w:rsidRPr="00C8465C" w:rsidRDefault="000E6DFF" w:rsidP="008B56DB">
      <w:pPr>
        <w:pStyle w:val="Default"/>
        <w:jc w:val="both"/>
        <w:rPr>
          <w:rFonts w:ascii="Calibri" w:hAnsi="Calibri" w:cs="Calibri"/>
          <w:b/>
          <w:sz w:val="20"/>
          <w:szCs w:val="20"/>
        </w:rPr>
      </w:pPr>
    </w:p>
    <w:p w:rsidR="000E6DFF" w:rsidRPr="00C8465C" w:rsidRDefault="000E6DFF" w:rsidP="008B56DB">
      <w:pPr>
        <w:pStyle w:val="Default"/>
        <w:jc w:val="both"/>
        <w:rPr>
          <w:rFonts w:ascii="Arial" w:hAnsi="Arial" w:cs="Arial"/>
          <w:b/>
          <w:sz w:val="20"/>
          <w:szCs w:val="20"/>
        </w:rPr>
      </w:pPr>
      <w:r w:rsidRPr="00C8465C">
        <w:rPr>
          <w:rFonts w:ascii="Arial" w:hAnsi="Arial" w:cs="Arial"/>
          <w:b/>
          <w:sz w:val="20"/>
          <w:szCs w:val="20"/>
        </w:rPr>
        <w:t xml:space="preserve">How social media is used to encourage travel to Syria and Iraq </w:t>
      </w:r>
    </w:p>
    <w:p w:rsidR="006D0931" w:rsidRPr="00C8465C" w:rsidRDefault="00E02CB4" w:rsidP="008B56DB">
      <w:pPr>
        <w:pStyle w:val="Default"/>
        <w:jc w:val="both"/>
        <w:rPr>
          <w:rFonts w:ascii="Calibri" w:hAnsi="Calibri" w:cs="Calibri"/>
          <w:b/>
          <w:sz w:val="20"/>
          <w:szCs w:val="20"/>
        </w:rPr>
      </w:pPr>
      <w:hyperlink r:id="rId15" w:history="1">
        <w:r w:rsidR="006D0931" w:rsidRPr="00C8465C">
          <w:rPr>
            <w:rStyle w:val="Hyperlink"/>
            <w:rFonts w:ascii="Calibri" w:hAnsi="Calibri" w:cs="Calibri"/>
            <w:b/>
            <w:sz w:val="20"/>
            <w:szCs w:val="20"/>
          </w:rPr>
          <w:t>https://www.gov.uk/government/uploads/system/uploads/attachment_data/file/440450/How_social_media_is_used_to_encourage_travel_to_Syria_and_Iraq.pdf</w:t>
        </w:r>
      </w:hyperlink>
      <w:r w:rsidR="006D0931" w:rsidRPr="00C8465C">
        <w:rPr>
          <w:rFonts w:ascii="Calibri" w:hAnsi="Calibri" w:cs="Calibri"/>
          <w:b/>
          <w:sz w:val="20"/>
          <w:szCs w:val="20"/>
        </w:rPr>
        <w:t xml:space="preserve"> </w:t>
      </w:r>
    </w:p>
    <w:p w:rsidR="00371246" w:rsidRPr="00C8465C" w:rsidRDefault="00371246" w:rsidP="008B56DB">
      <w:pPr>
        <w:pStyle w:val="Default"/>
        <w:jc w:val="both"/>
        <w:rPr>
          <w:rFonts w:ascii="Calibri" w:hAnsi="Calibri" w:cs="Calibri"/>
          <w:b/>
          <w:sz w:val="20"/>
          <w:szCs w:val="20"/>
        </w:rPr>
      </w:pPr>
    </w:p>
    <w:p w:rsidR="000E6DFF" w:rsidRPr="00C8465C" w:rsidRDefault="000E6DFF" w:rsidP="008B56DB">
      <w:pPr>
        <w:pStyle w:val="Default"/>
        <w:jc w:val="both"/>
        <w:rPr>
          <w:rFonts w:ascii="Arial" w:hAnsi="Arial" w:cs="Arial"/>
          <w:b/>
          <w:sz w:val="20"/>
          <w:szCs w:val="20"/>
        </w:rPr>
      </w:pPr>
      <w:r w:rsidRPr="00C8465C">
        <w:rPr>
          <w:rFonts w:ascii="Arial" w:hAnsi="Arial" w:cs="Arial"/>
          <w:b/>
          <w:sz w:val="20"/>
          <w:szCs w:val="20"/>
        </w:rPr>
        <w:t>Promoting British Values through SMSC</w:t>
      </w:r>
    </w:p>
    <w:p w:rsidR="00371246" w:rsidRPr="00C8465C" w:rsidRDefault="00E02CB4" w:rsidP="008B56DB">
      <w:pPr>
        <w:pStyle w:val="Default"/>
        <w:jc w:val="both"/>
        <w:rPr>
          <w:rFonts w:ascii="Calibri" w:hAnsi="Calibri" w:cs="Calibri"/>
          <w:b/>
          <w:sz w:val="20"/>
          <w:szCs w:val="20"/>
        </w:rPr>
      </w:pPr>
      <w:hyperlink r:id="rId16" w:history="1">
        <w:r w:rsidR="00371246" w:rsidRPr="00C8465C">
          <w:rPr>
            <w:rStyle w:val="Hyperlink"/>
            <w:rFonts w:ascii="Calibri" w:hAnsi="Calibri" w:cs="Calibri"/>
            <w:b/>
            <w:sz w:val="20"/>
            <w:szCs w:val="20"/>
          </w:rPr>
          <w:t>https://www.gov.uk/government/uploads/system/uploads/attachment_data/file/380595/SMSC_Guidance_Maintained_Schools.pdf</w:t>
        </w:r>
      </w:hyperlink>
      <w:r w:rsidR="00371246" w:rsidRPr="00C8465C">
        <w:rPr>
          <w:rFonts w:ascii="Calibri" w:hAnsi="Calibri" w:cs="Calibri"/>
          <w:b/>
          <w:sz w:val="20"/>
          <w:szCs w:val="20"/>
        </w:rPr>
        <w:t xml:space="preserve"> </w:t>
      </w:r>
    </w:p>
    <w:p w:rsidR="000E6DFF" w:rsidRPr="00C8465C" w:rsidRDefault="000E6DFF" w:rsidP="008B56DB">
      <w:pPr>
        <w:pStyle w:val="Default"/>
        <w:jc w:val="both"/>
        <w:rPr>
          <w:rFonts w:ascii="Calibri" w:hAnsi="Calibri" w:cs="Calibri"/>
          <w:b/>
          <w:sz w:val="20"/>
          <w:szCs w:val="20"/>
        </w:rPr>
      </w:pPr>
    </w:p>
    <w:p w:rsidR="000E6DFF" w:rsidRPr="00C8465C" w:rsidRDefault="000E6DFF" w:rsidP="008B56DB">
      <w:pPr>
        <w:pStyle w:val="Default"/>
        <w:jc w:val="both"/>
        <w:rPr>
          <w:rFonts w:ascii="Calibri" w:hAnsi="Calibri" w:cs="Calibri"/>
          <w:b/>
          <w:sz w:val="20"/>
          <w:szCs w:val="20"/>
        </w:rPr>
      </w:pPr>
      <w:r w:rsidRPr="00C8465C">
        <w:rPr>
          <w:rFonts w:ascii="Arial" w:hAnsi="Arial" w:cs="Arial"/>
          <w:b/>
          <w:sz w:val="20"/>
          <w:szCs w:val="20"/>
        </w:rPr>
        <w:t>Tackling extremism in the UK - Task Force report (see pages 5 – 7)</w:t>
      </w:r>
      <w:r w:rsidRPr="00C8465C">
        <w:rPr>
          <w:rFonts w:ascii="Calibri" w:hAnsi="Calibri" w:cs="Calibri"/>
          <w:b/>
          <w:sz w:val="20"/>
          <w:szCs w:val="20"/>
        </w:rPr>
        <w:t xml:space="preserve"> </w:t>
      </w:r>
      <w:hyperlink r:id="rId17" w:history="1">
        <w:r w:rsidRPr="00C8465C">
          <w:rPr>
            <w:rStyle w:val="Hyperlink"/>
            <w:rFonts w:ascii="Calibri" w:hAnsi="Calibri" w:cs="Calibri"/>
            <w:b/>
            <w:sz w:val="20"/>
            <w:szCs w:val="20"/>
          </w:rPr>
          <w:t>https://www.gov.uk/government/publications/tackling-extremism-in-the-uk-report-by-the-extremism-taskforce</w:t>
        </w:r>
      </w:hyperlink>
      <w:r w:rsidRPr="00C8465C">
        <w:rPr>
          <w:rFonts w:ascii="Calibri" w:hAnsi="Calibri" w:cs="Calibri"/>
          <w:b/>
          <w:sz w:val="20"/>
          <w:szCs w:val="20"/>
        </w:rPr>
        <w:t xml:space="preserve"> </w:t>
      </w:r>
    </w:p>
    <w:p w:rsidR="000E6DFF" w:rsidRPr="00C8465C" w:rsidRDefault="000E6DFF" w:rsidP="008B56DB">
      <w:pPr>
        <w:pStyle w:val="Default"/>
        <w:jc w:val="both"/>
        <w:rPr>
          <w:rFonts w:ascii="Calibri" w:hAnsi="Calibri" w:cs="Calibri"/>
          <w:b/>
          <w:sz w:val="20"/>
          <w:szCs w:val="20"/>
        </w:rPr>
      </w:pPr>
    </w:p>
    <w:p w:rsidR="000E6DFF" w:rsidRPr="00C8465C" w:rsidRDefault="000E6DFF" w:rsidP="008B56DB">
      <w:pPr>
        <w:pStyle w:val="Default"/>
        <w:jc w:val="both"/>
        <w:rPr>
          <w:rFonts w:ascii="Arial" w:hAnsi="Arial" w:cs="Arial"/>
          <w:b/>
          <w:sz w:val="20"/>
          <w:szCs w:val="20"/>
        </w:rPr>
      </w:pPr>
      <w:r w:rsidRPr="00C8465C">
        <w:rPr>
          <w:rFonts w:ascii="Arial" w:hAnsi="Arial" w:cs="Arial"/>
          <w:b/>
          <w:sz w:val="20"/>
          <w:szCs w:val="20"/>
        </w:rPr>
        <w:t xml:space="preserve">Channel Guidance </w:t>
      </w:r>
    </w:p>
    <w:p w:rsidR="000E6DFF" w:rsidRPr="00C8465C" w:rsidRDefault="00E02CB4" w:rsidP="008B56DB">
      <w:pPr>
        <w:pStyle w:val="Default"/>
        <w:jc w:val="both"/>
        <w:rPr>
          <w:rFonts w:ascii="Calibri" w:hAnsi="Calibri" w:cs="Calibri"/>
          <w:b/>
          <w:sz w:val="20"/>
          <w:szCs w:val="20"/>
        </w:rPr>
      </w:pPr>
      <w:hyperlink r:id="rId18" w:history="1">
        <w:r w:rsidR="000E6DFF" w:rsidRPr="00C8465C">
          <w:rPr>
            <w:rStyle w:val="Hyperlink"/>
            <w:rFonts w:ascii="Calibri" w:hAnsi="Calibri"/>
            <w:b/>
            <w:sz w:val="20"/>
            <w:szCs w:val="20"/>
          </w:rPr>
          <w:t>http://www.acpo.police.uk/documents/TAM/2012/201210TAMChannelGuidance.pdf</w:t>
        </w:r>
      </w:hyperlink>
      <w:r w:rsidR="000E6DFF" w:rsidRPr="00C8465C">
        <w:rPr>
          <w:rFonts w:ascii="Calibri" w:hAnsi="Calibri"/>
          <w:b/>
          <w:sz w:val="20"/>
          <w:szCs w:val="20"/>
        </w:rPr>
        <w:t xml:space="preserve"> </w:t>
      </w:r>
    </w:p>
    <w:p w:rsidR="00DF51E9" w:rsidRPr="00C8465C" w:rsidRDefault="00DF51E9" w:rsidP="008B56DB">
      <w:pPr>
        <w:pStyle w:val="Default"/>
        <w:jc w:val="both"/>
        <w:rPr>
          <w:rFonts w:ascii="Calibri" w:hAnsi="Calibri" w:cs="Calibri"/>
          <w:sz w:val="20"/>
          <w:szCs w:val="20"/>
        </w:rPr>
      </w:pPr>
    </w:p>
    <w:p w:rsidR="00DF51E9" w:rsidRPr="00C8465C" w:rsidRDefault="000E6DFF" w:rsidP="008B56DB">
      <w:pPr>
        <w:pStyle w:val="Default"/>
        <w:jc w:val="both"/>
        <w:rPr>
          <w:rFonts w:ascii="Arial" w:hAnsi="Arial" w:cs="Arial"/>
          <w:b/>
          <w:sz w:val="20"/>
          <w:szCs w:val="20"/>
        </w:rPr>
      </w:pPr>
      <w:r w:rsidRPr="00C8465C">
        <w:rPr>
          <w:rFonts w:ascii="Arial" w:hAnsi="Arial" w:cs="Arial"/>
          <w:b/>
          <w:sz w:val="20"/>
          <w:szCs w:val="20"/>
        </w:rPr>
        <w:t>Prevent Duty (new guidance and consultations doc)</w:t>
      </w:r>
    </w:p>
    <w:p w:rsidR="000E6DFF" w:rsidRPr="00C8465C" w:rsidRDefault="00E02CB4" w:rsidP="008B56DB">
      <w:pPr>
        <w:pStyle w:val="Default"/>
        <w:jc w:val="both"/>
        <w:rPr>
          <w:rFonts w:ascii="Calibri" w:hAnsi="Calibri" w:cs="Calibri"/>
          <w:b/>
          <w:sz w:val="20"/>
          <w:szCs w:val="20"/>
        </w:rPr>
      </w:pPr>
      <w:hyperlink r:id="rId19" w:history="1">
        <w:r w:rsidR="000E6DFF" w:rsidRPr="00C8465C">
          <w:rPr>
            <w:rStyle w:val="Hyperlink"/>
            <w:rFonts w:ascii="Calibri" w:hAnsi="Calibri"/>
            <w:b/>
            <w:sz w:val="20"/>
            <w:szCs w:val="20"/>
          </w:rPr>
          <w:t>https://www.gov.uk/government/uploads/system/uploads/attachment_data/file/388934/45584_Prevent_duty_guidance-a_consultation_Web_Accessible.pdf</w:t>
        </w:r>
      </w:hyperlink>
      <w:r w:rsidR="000E6DFF" w:rsidRPr="00C8465C">
        <w:rPr>
          <w:rFonts w:ascii="Calibri" w:hAnsi="Calibri"/>
          <w:b/>
          <w:sz w:val="20"/>
          <w:szCs w:val="20"/>
        </w:rPr>
        <w:t xml:space="preserve"> </w:t>
      </w:r>
    </w:p>
    <w:p w:rsidR="00814698" w:rsidRPr="00C8465C" w:rsidRDefault="00814698" w:rsidP="008B56DB">
      <w:pPr>
        <w:pStyle w:val="Default"/>
        <w:jc w:val="both"/>
        <w:rPr>
          <w:rFonts w:ascii="Calibri" w:hAnsi="Calibri" w:cs="Calibri"/>
          <w:sz w:val="20"/>
          <w:szCs w:val="20"/>
        </w:rPr>
      </w:pPr>
    </w:p>
    <w:p w:rsidR="00003E81" w:rsidRDefault="00814698" w:rsidP="00003E81">
      <w:pPr>
        <w:pStyle w:val="Default"/>
        <w:rPr>
          <w:rFonts w:ascii="Arial" w:hAnsi="Arial" w:cs="Arial"/>
          <w:b/>
          <w:sz w:val="20"/>
          <w:szCs w:val="20"/>
        </w:rPr>
      </w:pPr>
      <w:r w:rsidRPr="00003E81">
        <w:rPr>
          <w:rFonts w:ascii="Arial" w:hAnsi="Arial" w:cs="Arial"/>
          <w:b/>
          <w:sz w:val="20"/>
          <w:szCs w:val="20"/>
        </w:rPr>
        <w:lastRenderedPageBreak/>
        <w:t>Keeping Chil</w:t>
      </w:r>
      <w:r w:rsidR="00F3383E" w:rsidRPr="00003E81">
        <w:rPr>
          <w:rFonts w:ascii="Arial" w:hAnsi="Arial" w:cs="Arial"/>
          <w:b/>
          <w:sz w:val="20"/>
          <w:szCs w:val="20"/>
        </w:rPr>
        <w:t xml:space="preserve">dren </w:t>
      </w:r>
      <w:r w:rsidR="00003E81">
        <w:rPr>
          <w:rFonts w:ascii="Arial" w:hAnsi="Arial" w:cs="Arial"/>
          <w:b/>
          <w:sz w:val="20"/>
          <w:szCs w:val="20"/>
        </w:rPr>
        <w:t>Safe in Education September 2019</w:t>
      </w:r>
    </w:p>
    <w:p w:rsidR="00814698" w:rsidRPr="00C8465C" w:rsidRDefault="00E02CB4" w:rsidP="00003E81">
      <w:pPr>
        <w:pStyle w:val="Default"/>
        <w:rPr>
          <w:rFonts w:ascii="Arial" w:hAnsi="Arial" w:cs="Arial"/>
          <w:b/>
          <w:sz w:val="20"/>
          <w:szCs w:val="20"/>
        </w:rPr>
      </w:pPr>
      <w:hyperlink r:id="rId20" w:history="1">
        <w:r w:rsidR="00003E81" w:rsidRPr="00003E81">
          <w:rPr>
            <w:rStyle w:val="Hyperlink"/>
            <w:rFonts w:ascii="Arial" w:hAnsi="Arial" w:cs="Arial"/>
            <w:b/>
            <w:sz w:val="20"/>
            <w:szCs w:val="20"/>
          </w:rPr>
          <w:t>https://assets.publishing.service.gov.uk/government/uploads/system/uploads/attachment_data/file/830121/Keeping_children_safe_in_education_060919.pdf</w:t>
        </w:r>
      </w:hyperlink>
    </w:p>
    <w:p w:rsidR="00E04D6E" w:rsidRPr="005125DA" w:rsidRDefault="00814698" w:rsidP="005125DA">
      <w:pPr>
        <w:pStyle w:val="Default"/>
        <w:jc w:val="both"/>
        <w:rPr>
          <w:rFonts w:ascii="Calibri" w:hAnsi="Calibri" w:cs="Calibri"/>
          <w:b/>
          <w:sz w:val="20"/>
          <w:szCs w:val="20"/>
        </w:rPr>
      </w:pPr>
      <w:r w:rsidRPr="00C8465C">
        <w:rPr>
          <w:rFonts w:ascii="Calibri" w:hAnsi="Calibri" w:cs="Calibri"/>
          <w:b/>
          <w:sz w:val="20"/>
          <w:szCs w:val="20"/>
        </w:rPr>
        <w:t xml:space="preserve"> </w:t>
      </w:r>
    </w:p>
    <w:p w:rsidR="00E04D6E" w:rsidRPr="002A02E7" w:rsidRDefault="00E04D6E" w:rsidP="005E3675">
      <w:pPr>
        <w:pStyle w:val="Default"/>
        <w:rPr>
          <w:rFonts w:ascii="Calibri" w:hAnsi="Calibri" w:cs="Calibri"/>
          <w:b/>
          <w:sz w:val="23"/>
          <w:szCs w:val="23"/>
        </w:rPr>
      </w:pPr>
    </w:p>
    <w:p w:rsidR="005E3675" w:rsidRPr="00C8465C" w:rsidRDefault="005E3675" w:rsidP="005E3675">
      <w:pPr>
        <w:pStyle w:val="Default"/>
        <w:rPr>
          <w:rFonts w:ascii="Arial" w:hAnsi="Arial" w:cs="Arial"/>
          <w:b/>
          <w:color w:val="9BBB59" w:themeColor="accent3"/>
          <w:sz w:val="22"/>
          <w:szCs w:val="22"/>
        </w:rPr>
      </w:pPr>
      <w:r w:rsidRPr="00C8465C">
        <w:rPr>
          <w:rFonts w:ascii="Arial" w:hAnsi="Arial" w:cs="Arial"/>
          <w:b/>
          <w:color w:val="9BBB59" w:themeColor="accent3"/>
          <w:sz w:val="22"/>
          <w:szCs w:val="22"/>
        </w:rPr>
        <w:t xml:space="preserve">Appendix 1 – Prevent audit for primary and secondary schools </w:t>
      </w:r>
    </w:p>
    <w:p w:rsidR="0079116D" w:rsidRPr="00C8465C" w:rsidRDefault="0079116D" w:rsidP="005E3675">
      <w:pPr>
        <w:pStyle w:val="Default"/>
        <w:rPr>
          <w:rFonts w:ascii="Arial" w:hAnsi="Arial" w:cs="Arial"/>
          <w:b/>
          <w:sz w:val="22"/>
          <w:szCs w:val="22"/>
        </w:rPr>
      </w:pPr>
    </w:p>
    <w:p w:rsidR="0079116D" w:rsidRPr="00C8465C" w:rsidRDefault="0079116D" w:rsidP="0079116D">
      <w:pPr>
        <w:pStyle w:val="Default"/>
        <w:rPr>
          <w:rFonts w:ascii="Arial" w:hAnsi="Arial" w:cs="Arial"/>
          <w:b/>
          <w:sz w:val="22"/>
          <w:szCs w:val="22"/>
        </w:rPr>
      </w:pPr>
      <w:r w:rsidRPr="00C8465C">
        <w:rPr>
          <w:rFonts w:ascii="Arial" w:hAnsi="Arial" w:cs="Arial"/>
          <w:b/>
          <w:sz w:val="22"/>
          <w:szCs w:val="22"/>
        </w:rPr>
        <w:t xml:space="preserve">An audit of this nature is a useful form of evidence for inspecting bodies such as Ofsted; it is also a useful self- assessment tool for leadership teams and staff to map what they are already doing well and what could be done to improve ‘good practice’ further. In the past, schools have used Community Cohesion audits in a similar way, with favourable comments from both leadership teams and Ofsted. </w:t>
      </w:r>
    </w:p>
    <w:p w:rsidR="0079116D" w:rsidRPr="00C8465C" w:rsidRDefault="0079116D" w:rsidP="0079116D">
      <w:pPr>
        <w:pStyle w:val="Default"/>
        <w:rPr>
          <w:rFonts w:ascii="Arial" w:hAnsi="Arial" w:cs="Arial"/>
          <w:b/>
          <w:sz w:val="22"/>
          <w:szCs w:val="22"/>
        </w:rPr>
      </w:pPr>
      <w:r w:rsidRPr="00C8465C">
        <w:rPr>
          <w:rFonts w:ascii="Arial" w:hAnsi="Arial" w:cs="Arial"/>
          <w:b/>
          <w:sz w:val="22"/>
          <w:szCs w:val="22"/>
        </w:rPr>
        <w:t>Appropriate members of the Senior Management Team, the Prevent Lead and a Governor who has responsibility for this area should carry out the audit; its findings should be shared with the whole staff. The audit must be reviewed at the very least bi – annually and a record of each audit filed and kept in school.</w:t>
      </w:r>
    </w:p>
    <w:p w:rsidR="0079116D" w:rsidRPr="002A02E7" w:rsidRDefault="0079116D" w:rsidP="005E3675">
      <w:pPr>
        <w:pStyle w:val="Default"/>
        <w:rPr>
          <w:rFonts w:ascii="Calibri" w:hAnsi="Calibri" w:cs="Calibri"/>
          <w:b/>
          <w:sz w:val="20"/>
          <w:szCs w:val="20"/>
        </w:rPr>
      </w:pPr>
    </w:p>
    <w:p w:rsidR="0079116D" w:rsidRPr="002A02E7" w:rsidRDefault="00495DA9" w:rsidP="005E3675">
      <w:pPr>
        <w:pStyle w:val="Default"/>
        <w:rPr>
          <w:rFonts w:ascii="Calibri" w:hAnsi="Calibri" w:cs="Calibri"/>
          <w:b/>
          <w:sz w:val="20"/>
          <w:szCs w:val="20"/>
        </w:rPr>
      </w:pPr>
      <w:r>
        <w:rPr>
          <w:rFonts w:ascii="Calibri" w:hAnsi="Calibri" w:cs="Calibri"/>
          <w:b/>
          <w:noProof/>
          <w:sz w:val="20"/>
          <w:szCs w:val="20"/>
          <w:lang w:eastAsia="en-GB"/>
        </w:rPr>
        <mc:AlternateContent>
          <mc:Choice Requires="wps">
            <w:drawing>
              <wp:anchor distT="0" distB="0" distL="114300" distR="114300" simplePos="0" relativeHeight="251660288" behindDoc="0" locked="0" layoutInCell="1" allowOverlap="1">
                <wp:simplePos x="0" y="0"/>
                <wp:positionH relativeFrom="column">
                  <wp:align>center</wp:align>
                </wp:positionH>
                <wp:positionV relativeFrom="paragraph">
                  <wp:posOffset>0</wp:posOffset>
                </wp:positionV>
                <wp:extent cx="6512560" cy="949325"/>
                <wp:effectExtent l="0" t="0" r="2540" b="3175"/>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2560" cy="949325"/>
                        </a:xfrm>
                        <a:prstGeom prst="rect">
                          <a:avLst/>
                        </a:prstGeom>
                        <a:solidFill>
                          <a:srgbClr val="FFFFFF"/>
                        </a:solidFill>
                        <a:ln w="9525">
                          <a:solidFill>
                            <a:srgbClr val="000000"/>
                          </a:solidFill>
                          <a:miter lim="800000"/>
                          <a:headEnd/>
                          <a:tailEnd/>
                        </a:ln>
                      </wps:spPr>
                      <wps:txbx>
                        <w:txbxContent>
                          <w:p w:rsidR="00CA7DE1" w:rsidRPr="00C8465C" w:rsidRDefault="00CA7DE1" w:rsidP="0079116D">
                            <w:pPr>
                              <w:pStyle w:val="Default"/>
                              <w:rPr>
                                <w:rFonts w:ascii="Arial" w:hAnsi="Arial" w:cs="Arial"/>
                                <w:sz w:val="20"/>
                                <w:szCs w:val="20"/>
                              </w:rPr>
                            </w:pPr>
                            <w:r w:rsidRPr="00C8465C">
                              <w:rPr>
                                <w:rFonts w:ascii="Arial" w:hAnsi="Arial" w:cs="Arial"/>
                                <w:b/>
                                <w:bCs/>
                                <w:sz w:val="20"/>
                                <w:szCs w:val="20"/>
                              </w:rPr>
                              <w:t xml:space="preserve">Key </w:t>
                            </w:r>
                          </w:p>
                          <w:p w:rsidR="00CA7DE1" w:rsidRPr="00C8465C" w:rsidRDefault="00CA7DE1" w:rsidP="0079116D">
                            <w:pPr>
                              <w:autoSpaceDE w:val="0"/>
                              <w:autoSpaceDN w:val="0"/>
                              <w:adjustRightInd w:val="0"/>
                              <w:rPr>
                                <w:rFonts w:ascii="Arial" w:hAnsi="Arial" w:cs="Arial"/>
                                <w:color w:val="000000"/>
                                <w:sz w:val="20"/>
                                <w:szCs w:val="20"/>
                              </w:rPr>
                            </w:pPr>
                            <w:r w:rsidRPr="00C8465C">
                              <w:rPr>
                                <w:rFonts w:ascii="Arial" w:hAnsi="Arial" w:cs="Arial"/>
                                <w:b/>
                                <w:bCs/>
                                <w:color w:val="000000"/>
                                <w:sz w:val="20"/>
                                <w:szCs w:val="20"/>
                              </w:rPr>
                              <w:t xml:space="preserve">When assessing the school’s level of compliance use the following codes </w:t>
                            </w:r>
                          </w:p>
                          <w:p w:rsidR="00CA7DE1" w:rsidRPr="00C8465C" w:rsidRDefault="00CA7DE1" w:rsidP="0079116D">
                            <w:pPr>
                              <w:autoSpaceDE w:val="0"/>
                              <w:autoSpaceDN w:val="0"/>
                              <w:adjustRightInd w:val="0"/>
                              <w:rPr>
                                <w:rFonts w:ascii="Arial" w:hAnsi="Arial" w:cs="Arial"/>
                                <w:color w:val="FF0000"/>
                                <w:sz w:val="20"/>
                                <w:szCs w:val="20"/>
                              </w:rPr>
                            </w:pPr>
                            <w:r w:rsidRPr="00C8465C">
                              <w:rPr>
                                <w:rFonts w:ascii="Arial" w:hAnsi="Arial" w:cs="Arial"/>
                                <w:b/>
                                <w:bCs/>
                                <w:color w:val="FF0000"/>
                                <w:sz w:val="20"/>
                                <w:szCs w:val="20"/>
                              </w:rPr>
                              <w:t xml:space="preserve">Red (R): no evidence </w:t>
                            </w:r>
                          </w:p>
                          <w:p w:rsidR="00CA7DE1" w:rsidRPr="00C8465C" w:rsidRDefault="00CA7DE1" w:rsidP="0079116D">
                            <w:pPr>
                              <w:autoSpaceDE w:val="0"/>
                              <w:autoSpaceDN w:val="0"/>
                              <w:adjustRightInd w:val="0"/>
                              <w:rPr>
                                <w:rFonts w:ascii="Arial" w:hAnsi="Arial" w:cs="Arial"/>
                                <w:color w:val="FFC000"/>
                                <w:sz w:val="20"/>
                                <w:szCs w:val="20"/>
                              </w:rPr>
                            </w:pPr>
                            <w:r w:rsidRPr="00C8465C">
                              <w:rPr>
                                <w:rFonts w:ascii="Arial" w:hAnsi="Arial" w:cs="Arial"/>
                                <w:b/>
                                <w:bCs/>
                                <w:color w:val="FFC000"/>
                                <w:sz w:val="20"/>
                                <w:szCs w:val="20"/>
                              </w:rPr>
                              <w:t xml:space="preserve">Amber (A): partial evidence </w:t>
                            </w:r>
                          </w:p>
                          <w:p w:rsidR="00CA7DE1" w:rsidRPr="00C8465C" w:rsidRDefault="00CA7DE1" w:rsidP="0079116D">
                            <w:pPr>
                              <w:rPr>
                                <w:rFonts w:ascii="Arial" w:hAnsi="Arial" w:cs="Arial"/>
                                <w:color w:val="00B050"/>
                                <w:sz w:val="20"/>
                                <w:szCs w:val="20"/>
                              </w:rPr>
                            </w:pPr>
                            <w:r w:rsidRPr="00C8465C">
                              <w:rPr>
                                <w:rFonts w:ascii="Arial" w:hAnsi="Arial" w:cs="Arial"/>
                                <w:b/>
                                <w:bCs/>
                                <w:color w:val="00B050"/>
                                <w:sz w:val="20"/>
                                <w:szCs w:val="20"/>
                              </w:rPr>
                              <w:t>Green (G): secure evidence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0;margin-top:0;width:512.8pt;height:74.75pt;z-index:251660288;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">
                <v:textbox>
                  <w:txbxContent>
                    <w:p w:rsidR="00CA7DE1" w:rsidRPr="00C8465C" w:rsidRDefault="00CA7DE1" w:rsidP="0079116D">
                      <w:pPr>
                        <w:pStyle w:val="Default"/>
                        <w:rPr>
                          <w:rFonts w:ascii="Arial" w:hAnsi="Arial" w:cs="Arial"/>
                          <w:sz w:val="20"/>
                          <w:szCs w:val="20"/>
                        </w:rPr>
                      </w:pPr>
                      <w:r w:rsidRPr="00C8465C">
                        <w:rPr>
                          <w:rFonts w:ascii="Arial" w:hAnsi="Arial" w:cs="Arial"/>
                          <w:b/>
                          <w:bCs/>
                          <w:sz w:val="20"/>
                          <w:szCs w:val="20"/>
                        </w:rPr>
                        <w:t xml:space="preserve">Key </w:t>
                      </w:r>
                    </w:p>
                    <w:p w:rsidR="00CA7DE1" w:rsidRPr="00C8465C" w:rsidRDefault="00CA7DE1" w:rsidP="0079116D">
                      <w:pPr>
                        <w:autoSpaceDE w:val="0"/>
                        <w:autoSpaceDN w:val="0"/>
                        <w:adjustRightInd w:val="0"/>
                        <w:rPr>
                          <w:rFonts w:ascii="Arial" w:hAnsi="Arial" w:cs="Arial"/>
                          <w:color w:val="000000"/>
                          <w:sz w:val="20"/>
                          <w:szCs w:val="20"/>
                        </w:rPr>
                      </w:pPr>
                      <w:r w:rsidRPr="00C8465C">
                        <w:rPr>
                          <w:rFonts w:ascii="Arial" w:hAnsi="Arial" w:cs="Arial"/>
                          <w:b/>
                          <w:bCs/>
                          <w:color w:val="000000"/>
                          <w:sz w:val="20"/>
                          <w:szCs w:val="20"/>
                        </w:rPr>
                        <w:t xml:space="preserve">When assessing the school’s level of compliance use the following codes </w:t>
                      </w:r>
                    </w:p>
                    <w:p w:rsidR="00CA7DE1" w:rsidRPr="00C8465C" w:rsidRDefault="00CA7DE1" w:rsidP="0079116D">
                      <w:pPr>
                        <w:autoSpaceDE w:val="0"/>
                        <w:autoSpaceDN w:val="0"/>
                        <w:adjustRightInd w:val="0"/>
                        <w:rPr>
                          <w:rFonts w:ascii="Arial" w:hAnsi="Arial" w:cs="Arial"/>
                          <w:color w:val="FF0000"/>
                          <w:sz w:val="20"/>
                          <w:szCs w:val="20"/>
                        </w:rPr>
                      </w:pPr>
                      <w:r w:rsidRPr="00C8465C">
                        <w:rPr>
                          <w:rFonts w:ascii="Arial" w:hAnsi="Arial" w:cs="Arial"/>
                          <w:b/>
                          <w:bCs/>
                          <w:color w:val="FF0000"/>
                          <w:sz w:val="20"/>
                          <w:szCs w:val="20"/>
                        </w:rPr>
                        <w:t xml:space="preserve">Red (R): no evidence </w:t>
                      </w:r>
                    </w:p>
                    <w:p w:rsidR="00CA7DE1" w:rsidRPr="00C8465C" w:rsidRDefault="00CA7DE1" w:rsidP="0079116D">
                      <w:pPr>
                        <w:autoSpaceDE w:val="0"/>
                        <w:autoSpaceDN w:val="0"/>
                        <w:adjustRightInd w:val="0"/>
                        <w:rPr>
                          <w:rFonts w:ascii="Arial" w:hAnsi="Arial" w:cs="Arial"/>
                          <w:color w:val="FFC000"/>
                          <w:sz w:val="20"/>
                          <w:szCs w:val="20"/>
                        </w:rPr>
                      </w:pPr>
                      <w:r w:rsidRPr="00C8465C">
                        <w:rPr>
                          <w:rFonts w:ascii="Arial" w:hAnsi="Arial" w:cs="Arial"/>
                          <w:b/>
                          <w:bCs/>
                          <w:color w:val="FFC000"/>
                          <w:sz w:val="20"/>
                          <w:szCs w:val="20"/>
                        </w:rPr>
                        <w:t xml:space="preserve">Amber (A): partial evidence </w:t>
                      </w:r>
                    </w:p>
                    <w:p w:rsidR="00CA7DE1" w:rsidRPr="00C8465C" w:rsidRDefault="00CA7DE1" w:rsidP="0079116D">
                      <w:pPr>
                        <w:rPr>
                          <w:rFonts w:ascii="Arial" w:hAnsi="Arial" w:cs="Arial"/>
                          <w:color w:val="00B050"/>
                          <w:sz w:val="20"/>
                          <w:szCs w:val="20"/>
                        </w:rPr>
                      </w:pPr>
                      <w:r w:rsidRPr="00C8465C">
                        <w:rPr>
                          <w:rFonts w:ascii="Arial" w:hAnsi="Arial" w:cs="Arial"/>
                          <w:b/>
                          <w:bCs/>
                          <w:color w:val="00B050"/>
                          <w:sz w:val="20"/>
                          <w:szCs w:val="20"/>
                        </w:rPr>
                        <w:t>Green (G): secure evidence</w:t>
                      </w:r>
                    </w:p>
                  </w:txbxContent>
                </v:textbox>
              </v:shape>
            </w:pict>
          </mc:Fallback>
        </mc:AlternateContent>
      </w:r>
    </w:p>
    <w:p w:rsidR="005E3675" w:rsidRPr="002A02E7" w:rsidRDefault="005E3675" w:rsidP="00DF51E9">
      <w:pPr>
        <w:pStyle w:val="Default"/>
        <w:jc w:val="right"/>
        <w:rPr>
          <w:rFonts w:ascii="Calibri" w:hAnsi="Calibri" w:cs="Calibri"/>
          <w:sz w:val="20"/>
          <w:szCs w:val="20"/>
        </w:rPr>
      </w:pPr>
    </w:p>
    <w:p w:rsidR="005E3675" w:rsidRPr="002A02E7" w:rsidRDefault="005E3675" w:rsidP="00DF51E9">
      <w:pPr>
        <w:pStyle w:val="Default"/>
        <w:jc w:val="right"/>
        <w:rPr>
          <w:rFonts w:ascii="Calibri" w:hAnsi="Calibri" w:cs="Calibri"/>
          <w:sz w:val="20"/>
          <w:szCs w:val="20"/>
        </w:rPr>
      </w:pPr>
    </w:p>
    <w:p w:rsidR="0079116D" w:rsidRPr="002A02E7" w:rsidRDefault="0079116D" w:rsidP="00DF51E9">
      <w:pPr>
        <w:pStyle w:val="Default"/>
        <w:jc w:val="right"/>
        <w:rPr>
          <w:rFonts w:ascii="Calibri" w:hAnsi="Calibri" w:cs="Calibri"/>
          <w:sz w:val="20"/>
          <w:szCs w:val="20"/>
        </w:rPr>
      </w:pPr>
    </w:p>
    <w:p w:rsidR="0079116D" w:rsidRPr="002A02E7" w:rsidRDefault="0079116D" w:rsidP="00DF51E9">
      <w:pPr>
        <w:pStyle w:val="Default"/>
        <w:jc w:val="right"/>
        <w:rPr>
          <w:rFonts w:ascii="Calibri" w:hAnsi="Calibri" w:cs="Calibri"/>
          <w:sz w:val="20"/>
          <w:szCs w:val="20"/>
        </w:rPr>
      </w:pPr>
    </w:p>
    <w:p w:rsidR="0079116D" w:rsidRPr="002A02E7" w:rsidRDefault="0079116D" w:rsidP="00DF51E9">
      <w:pPr>
        <w:pStyle w:val="Default"/>
        <w:jc w:val="right"/>
        <w:rPr>
          <w:rFonts w:ascii="Calibri" w:hAnsi="Calibri" w:cs="Calibri"/>
          <w:sz w:val="20"/>
          <w:szCs w:val="20"/>
        </w:rPr>
      </w:pPr>
    </w:p>
    <w:p w:rsidR="0079116D" w:rsidRPr="002A02E7" w:rsidRDefault="0079116D" w:rsidP="00DF51E9">
      <w:pPr>
        <w:pStyle w:val="Default"/>
        <w:jc w:val="right"/>
        <w:rPr>
          <w:rFonts w:ascii="Calibri" w:hAnsi="Calibri" w:cs="Calibri"/>
          <w:sz w:val="20"/>
          <w:szCs w:val="20"/>
        </w:rPr>
      </w:pPr>
    </w:p>
    <w:tbl>
      <w:tblPr>
        <w:tblW w:w="11058"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30"/>
        <w:gridCol w:w="1843"/>
        <w:gridCol w:w="1985"/>
      </w:tblGrid>
      <w:tr w:rsidR="005E3675" w:rsidRPr="002A02E7" w:rsidTr="002A02E7">
        <w:tc>
          <w:tcPr>
            <w:tcW w:w="11058" w:type="dxa"/>
            <w:gridSpan w:val="3"/>
            <w:shd w:val="clear" w:color="auto" w:fill="FBD4B4"/>
          </w:tcPr>
          <w:tbl>
            <w:tblPr>
              <w:tblpPr w:leftFromText="180" w:rightFromText="180" w:horzAnchor="margin" w:tblpY="557"/>
              <w:tblOverlap w:val="never"/>
              <w:tblW w:w="0" w:type="auto"/>
              <w:tblBorders>
                <w:top w:val="nil"/>
                <w:left w:val="nil"/>
                <w:bottom w:val="nil"/>
                <w:right w:val="nil"/>
              </w:tblBorders>
              <w:tblLook w:val="0000" w:firstRow="0" w:lastRow="0" w:firstColumn="0" w:lastColumn="0" w:noHBand="0" w:noVBand="0"/>
            </w:tblPr>
            <w:tblGrid>
              <w:gridCol w:w="10339"/>
            </w:tblGrid>
            <w:tr w:rsidR="005E3675" w:rsidRPr="002A02E7" w:rsidTr="0079116D">
              <w:trPr>
                <w:trHeight w:val="255"/>
              </w:trPr>
              <w:tc>
                <w:tcPr>
                  <w:tcW w:w="0" w:type="auto"/>
                </w:tcPr>
                <w:p w:rsidR="005E3675" w:rsidRPr="002A02E7" w:rsidRDefault="005E3675" w:rsidP="005E3675">
                  <w:pPr>
                    <w:autoSpaceDE w:val="0"/>
                    <w:autoSpaceDN w:val="0"/>
                    <w:adjustRightInd w:val="0"/>
                    <w:rPr>
                      <w:rFonts w:cs="Arial"/>
                      <w:color w:val="000000"/>
                      <w:sz w:val="20"/>
                      <w:szCs w:val="20"/>
                    </w:rPr>
                  </w:pPr>
                  <w:r w:rsidRPr="002A02E7">
                    <w:rPr>
                      <w:rFonts w:cs="Arial"/>
                      <w:b/>
                      <w:bCs/>
                      <w:color w:val="000000"/>
                      <w:sz w:val="20"/>
                      <w:szCs w:val="20"/>
                    </w:rPr>
                    <w:t xml:space="preserve">1. PREVENT OBJECTIVE 1: Clear leadership and accountable structures are in place and visible throughout the organisation </w:t>
                  </w:r>
                </w:p>
              </w:tc>
            </w:tr>
          </w:tbl>
          <w:p w:rsidR="00C8465C" w:rsidRDefault="00C8465C" w:rsidP="005E3675">
            <w:pPr>
              <w:pStyle w:val="Default"/>
              <w:rPr>
                <w:rFonts w:ascii="Calibri" w:hAnsi="Calibri" w:cs="Calibri"/>
                <w:sz w:val="20"/>
                <w:szCs w:val="20"/>
              </w:rPr>
            </w:pPr>
          </w:p>
          <w:p w:rsidR="005E3675" w:rsidRPr="00C8465C" w:rsidRDefault="00C8465C" w:rsidP="00C8465C">
            <w:pPr>
              <w:tabs>
                <w:tab w:val="left" w:pos="8079"/>
              </w:tabs>
            </w:pPr>
            <w:r>
              <w:tab/>
            </w:r>
          </w:p>
        </w:tc>
      </w:tr>
      <w:tr w:rsidR="005E3675" w:rsidRPr="002A02E7" w:rsidTr="002A02E7">
        <w:tc>
          <w:tcPr>
            <w:tcW w:w="7230" w:type="dxa"/>
            <w:shd w:val="clear" w:color="auto" w:fill="auto"/>
          </w:tcPr>
          <w:p w:rsidR="005E3675" w:rsidRPr="002A02E7" w:rsidRDefault="005E3675" w:rsidP="005E3675">
            <w:pPr>
              <w:pStyle w:val="Default"/>
              <w:rPr>
                <w:rFonts w:ascii="Calibri" w:hAnsi="Calibri" w:cs="Calibri"/>
                <w:sz w:val="20"/>
                <w:szCs w:val="20"/>
              </w:rPr>
            </w:pPr>
            <w:r w:rsidRPr="002A02E7">
              <w:rPr>
                <w:rFonts w:ascii="Calibri" w:hAnsi="Calibri" w:cs="Calibri"/>
                <w:sz w:val="20"/>
                <w:szCs w:val="20"/>
              </w:rPr>
              <w:t>Evidence</w:t>
            </w:r>
          </w:p>
        </w:tc>
        <w:tc>
          <w:tcPr>
            <w:tcW w:w="1843" w:type="dxa"/>
            <w:shd w:val="clear" w:color="auto" w:fill="auto"/>
          </w:tcPr>
          <w:p w:rsidR="005E3675" w:rsidRPr="002A02E7" w:rsidRDefault="0079116D" w:rsidP="005E3675">
            <w:pPr>
              <w:pStyle w:val="Default"/>
              <w:rPr>
                <w:rFonts w:ascii="Calibri" w:hAnsi="Calibri" w:cs="Calibri"/>
                <w:sz w:val="20"/>
                <w:szCs w:val="20"/>
              </w:rPr>
            </w:pPr>
            <w:r w:rsidRPr="002A02E7">
              <w:rPr>
                <w:rFonts w:ascii="Calibri" w:hAnsi="Calibri" w:cs="Calibri"/>
                <w:sz w:val="20"/>
                <w:szCs w:val="20"/>
              </w:rPr>
              <w:t xml:space="preserve">Colour code </w:t>
            </w:r>
          </w:p>
        </w:tc>
        <w:tc>
          <w:tcPr>
            <w:tcW w:w="1985" w:type="dxa"/>
            <w:shd w:val="clear" w:color="auto" w:fill="auto"/>
          </w:tcPr>
          <w:p w:rsidR="005E3675" w:rsidRPr="002A02E7" w:rsidRDefault="005E3675" w:rsidP="005E3675">
            <w:pPr>
              <w:pStyle w:val="Default"/>
              <w:rPr>
                <w:rFonts w:ascii="Calibri" w:hAnsi="Calibri" w:cs="Calibri"/>
                <w:sz w:val="20"/>
                <w:szCs w:val="20"/>
              </w:rPr>
            </w:pPr>
            <w:r w:rsidRPr="002A02E7">
              <w:rPr>
                <w:rFonts w:ascii="Calibri" w:hAnsi="Calibri" w:cs="Calibri"/>
                <w:sz w:val="20"/>
                <w:szCs w:val="20"/>
              </w:rPr>
              <w:t>Action, when and responsibility</w:t>
            </w:r>
          </w:p>
        </w:tc>
      </w:tr>
      <w:tr w:rsidR="00581082" w:rsidRPr="002A02E7" w:rsidTr="002A02E7">
        <w:tc>
          <w:tcPr>
            <w:tcW w:w="7230" w:type="dxa"/>
            <w:shd w:val="clear" w:color="auto" w:fill="auto"/>
          </w:tcPr>
          <w:p w:rsidR="00581082" w:rsidRPr="002A02E7" w:rsidRDefault="00581082" w:rsidP="005E3675">
            <w:pPr>
              <w:pStyle w:val="Default"/>
              <w:rPr>
                <w:rFonts w:ascii="Calibri" w:hAnsi="Calibri"/>
                <w:sz w:val="20"/>
                <w:szCs w:val="20"/>
              </w:rPr>
            </w:pPr>
            <w:r w:rsidRPr="002A02E7">
              <w:rPr>
                <w:rFonts w:ascii="Calibri" w:hAnsi="Calibri"/>
                <w:sz w:val="20"/>
                <w:szCs w:val="20"/>
              </w:rPr>
              <w:t xml:space="preserve">There is an identified strategic Prevent Lead within the school </w:t>
            </w:r>
          </w:p>
        </w:tc>
        <w:tc>
          <w:tcPr>
            <w:tcW w:w="1843" w:type="dxa"/>
            <w:shd w:val="clear" w:color="auto" w:fill="auto"/>
          </w:tcPr>
          <w:p w:rsidR="00581082" w:rsidRDefault="00581082">
            <w:r w:rsidRPr="00417499">
              <w:rPr>
                <w:rFonts w:ascii="Arial" w:hAnsi="Arial" w:cs="Arial"/>
                <w:b/>
                <w:bCs/>
                <w:color w:val="00B050"/>
                <w:sz w:val="20"/>
                <w:szCs w:val="20"/>
              </w:rPr>
              <w:t>Green (G): secure evidence</w:t>
            </w:r>
          </w:p>
        </w:tc>
        <w:tc>
          <w:tcPr>
            <w:tcW w:w="1985" w:type="dxa"/>
            <w:shd w:val="clear" w:color="auto" w:fill="auto"/>
          </w:tcPr>
          <w:p w:rsidR="00581082" w:rsidRPr="002A02E7" w:rsidRDefault="008B602E" w:rsidP="008B602E">
            <w:pPr>
              <w:pStyle w:val="Default"/>
              <w:rPr>
                <w:rFonts w:ascii="Calibri" w:hAnsi="Calibri" w:cs="Calibri"/>
                <w:sz w:val="20"/>
                <w:szCs w:val="20"/>
              </w:rPr>
            </w:pPr>
            <w:r>
              <w:rPr>
                <w:rFonts w:ascii="Calibri" w:hAnsi="Calibri" w:cs="Calibri"/>
                <w:sz w:val="20"/>
                <w:szCs w:val="20"/>
              </w:rPr>
              <w:t xml:space="preserve">TF/RK/JS </w:t>
            </w:r>
            <w:r w:rsidR="00581082">
              <w:rPr>
                <w:rFonts w:ascii="Calibri" w:hAnsi="Calibri" w:cs="Calibri"/>
                <w:sz w:val="20"/>
                <w:szCs w:val="20"/>
              </w:rPr>
              <w:t>to lead</w:t>
            </w:r>
            <w:r>
              <w:rPr>
                <w:rFonts w:ascii="Calibri" w:hAnsi="Calibri" w:cs="Calibri"/>
                <w:sz w:val="20"/>
                <w:szCs w:val="20"/>
              </w:rPr>
              <w:t xml:space="preserve"> or organise</w:t>
            </w:r>
            <w:r w:rsidR="00581082">
              <w:rPr>
                <w:rFonts w:ascii="Calibri" w:hAnsi="Calibri" w:cs="Calibri"/>
                <w:sz w:val="20"/>
                <w:szCs w:val="20"/>
              </w:rPr>
              <w:t xml:space="preserve"> annual and biannual training</w:t>
            </w:r>
            <w:r>
              <w:rPr>
                <w:rFonts w:ascii="Calibri" w:hAnsi="Calibri" w:cs="Calibri"/>
                <w:sz w:val="20"/>
                <w:szCs w:val="20"/>
              </w:rPr>
              <w:t xml:space="preserve">. Staff to complete WRAP training on e-learning.  See Safeguarding </w:t>
            </w:r>
            <w:r w:rsidR="008779B2">
              <w:rPr>
                <w:rFonts w:ascii="Calibri" w:hAnsi="Calibri" w:cs="Calibri"/>
                <w:sz w:val="20"/>
                <w:szCs w:val="20"/>
              </w:rPr>
              <w:t>attendance register</w:t>
            </w:r>
          </w:p>
        </w:tc>
      </w:tr>
      <w:tr w:rsidR="00581082" w:rsidRPr="002A02E7" w:rsidTr="002A02E7">
        <w:tc>
          <w:tcPr>
            <w:tcW w:w="7230" w:type="dxa"/>
            <w:shd w:val="clear" w:color="auto" w:fill="auto"/>
          </w:tcPr>
          <w:p w:rsidR="00581082" w:rsidRPr="002A02E7" w:rsidRDefault="00581082" w:rsidP="005E3675">
            <w:pPr>
              <w:pStyle w:val="Default"/>
              <w:rPr>
                <w:rFonts w:ascii="Calibri" w:hAnsi="Calibri"/>
                <w:sz w:val="20"/>
                <w:szCs w:val="20"/>
              </w:rPr>
            </w:pPr>
            <w:r w:rsidRPr="002A02E7">
              <w:rPr>
                <w:rFonts w:ascii="Calibri" w:hAnsi="Calibri"/>
                <w:sz w:val="20"/>
                <w:szCs w:val="20"/>
              </w:rPr>
              <w:t xml:space="preserve">The strategic Prevent Lead understands the expectations and key priorities of PREVENT and these are embedded and explicit within safeguarding policies </w:t>
            </w:r>
          </w:p>
        </w:tc>
        <w:tc>
          <w:tcPr>
            <w:tcW w:w="1843" w:type="dxa"/>
            <w:shd w:val="clear" w:color="auto" w:fill="auto"/>
          </w:tcPr>
          <w:p w:rsidR="00581082" w:rsidRDefault="00581082">
            <w:r w:rsidRPr="00417499">
              <w:rPr>
                <w:rFonts w:ascii="Arial" w:hAnsi="Arial" w:cs="Arial"/>
                <w:b/>
                <w:bCs/>
                <w:color w:val="00B050"/>
                <w:sz w:val="20"/>
                <w:szCs w:val="20"/>
              </w:rPr>
              <w:t>Green (G): secure evidence</w:t>
            </w:r>
          </w:p>
        </w:tc>
        <w:tc>
          <w:tcPr>
            <w:tcW w:w="1985" w:type="dxa"/>
            <w:shd w:val="clear" w:color="auto" w:fill="auto"/>
          </w:tcPr>
          <w:p w:rsidR="00581082" w:rsidRPr="002A02E7" w:rsidRDefault="008B602E" w:rsidP="005E3675">
            <w:pPr>
              <w:pStyle w:val="Default"/>
              <w:rPr>
                <w:rFonts w:ascii="Calibri" w:hAnsi="Calibri" w:cs="Calibri"/>
                <w:sz w:val="20"/>
                <w:szCs w:val="20"/>
              </w:rPr>
            </w:pPr>
            <w:r>
              <w:rPr>
                <w:rFonts w:ascii="Calibri" w:hAnsi="Calibri" w:cs="Calibri"/>
                <w:sz w:val="20"/>
                <w:szCs w:val="20"/>
              </w:rPr>
              <w:t>Policies and school guidance documents in place and regularly updated.  Governors to ratify policies and guidance.   See policies and school guidance on school website.</w:t>
            </w:r>
          </w:p>
        </w:tc>
      </w:tr>
      <w:tr w:rsidR="00581082" w:rsidRPr="002A02E7" w:rsidTr="002A02E7">
        <w:tc>
          <w:tcPr>
            <w:tcW w:w="7230" w:type="dxa"/>
            <w:shd w:val="clear" w:color="auto" w:fill="auto"/>
          </w:tcPr>
          <w:p w:rsidR="00581082" w:rsidRPr="002A02E7" w:rsidRDefault="00581082" w:rsidP="005E3675">
            <w:pPr>
              <w:pStyle w:val="Default"/>
              <w:rPr>
                <w:rFonts w:ascii="Calibri" w:hAnsi="Calibri"/>
                <w:sz w:val="20"/>
                <w:szCs w:val="20"/>
              </w:rPr>
            </w:pPr>
            <w:r w:rsidRPr="002A02E7">
              <w:rPr>
                <w:rFonts w:ascii="Calibri" w:hAnsi="Calibri"/>
                <w:sz w:val="20"/>
                <w:szCs w:val="20"/>
              </w:rPr>
              <w:t xml:space="preserve">The Senior Leadership Team have a clear understanding and commitment to the Prevent Strategy and its key objectives </w:t>
            </w:r>
          </w:p>
        </w:tc>
        <w:tc>
          <w:tcPr>
            <w:tcW w:w="1843" w:type="dxa"/>
            <w:shd w:val="clear" w:color="auto" w:fill="auto"/>
          </w:tcPr>
          <w:p w:rsidR="00581082" w:rsidRDefault="00581082">
            <w:r w:rsidRPr="00417499">
              <w:rPr>
                <w:rFonts w:ascii="Arial" w:hAnsi="Arial" w:cs="Arial"/>
                <w:b/>
                <w:bCs/>
                <w:color w:val="00B050"/>
                <w:sz w:val="20"/>
                <w:szCs w:val="20"/>
              </w:rPr>
              <w:t>Green (G): secure evidence</w:t>
            </w:r>
          </w:p>
        </w:tc>
        <w:tc>
          <w:tcPr>
            <w:tcW w:w="1985" w:type="dxa"/>
            <w:shd w:val="clear" w:color="auto" w:fill="auto"/>
          </w:tcPr>
          <w:p w:rsidR="00581082" w:rsidRPr="002A02E7" w:rsidRDefault="00581082" w:rsidP="005E3675">
            <w:pPr>
              <w:pStyle w:val="Default"/>
              <w:rPr>
                <w:rFonts w:ascii="Calibri" w:hAnsi="Calibri" w:cs="Calibri"/>
                <w:sz w:val="20"/>
                <w:szCs w:val="20"/>
              </w:rPr>
            </w:pPr>
            <w:r>
              <w:rPr>
                <w:rFonts w:ascii="Calibri" w:hAnsi="Calibri" w:cs="Calibri"/>
                <w:sz w:val="20"/>
                <w:szCs w:val="20"/>
              </w:rPr>
              <w:t xml:space="preserve">SMT </w:t>
            </w:r>
            <w:r w:rsidR="008779B2">
              <w:rPr>
                <w:rFonts w:ascii="Calibri" w:hAnsi="Calibri" w:cs="Calibri"/>
                <w:sz w:val="20"/>
                <w:szCs w:val="20"/>
              </w:rPr>
              <w:t xml:space="preserve">minutes of </w:t>
            </w:r>
            <w:r>
              <w:rPr>
                <w:rFonts w:ascii="Calibri" w:hAnsi="Calibri" w:cs="Calibri"/>
                <w:sz w:val="20"/>
                <w:szCs w:val="20"/>
              </w:rPr>
              <w:t>meetings and updates</w:t>
            </w:r>
          </w:p>
        </w:tc>
      </w:tr>
      <w:tr w:rsidR="00581082" w:rsidRPr="002A02E7" w:rsidTr="002A02E7">
        <w:tc>
          <w:tcPr>
            <w:tcW w:w="7230" w:type="dxa"/>
            <w:shd w:val="clear" w:color="auto" w:fill="auto"/>
          </w:tcPr>
          <w:p w:rsidR="00581082" w:rsidRPr="002A02E7" w:rsidRDefault="00581082" w:rsidP="005E3675">
            <w:pPr>
              <w:pStyle w:val="Default"/>
              <w:rPr>
                <w:rFonts w:ascii="Calibri" w:hAnsi="Calibri"/>
                <w:sz w:val="20"/>
                <w:szCs w:val="20"/>
              </w:rPr>
            </w:pPr>
            <w:r w:rsidRPr="002A02E7">
              <w:rPr>
                <w:rFonts w:ascii="Calibri" w:hAnsi="Calibri"/>
                <w:sz w:val="20"/>
                <w:szCs w:val="20"/>
              </w:rPr>
              <w:t xml:space="preserve">The PREVENT agenda and its objectives are embedded within the appropriate safeguarding processes established and used in school. </w:t>
            </w:r>
          </w:p>
        </w:tc>
        <w:tc>
          <w:tcPr>
            <w:tcW w:w="1843" w:type="dxa"/>
            <w:shd w:val="clear" w:color="auto" w:fill="auto"/>
          </w:tcPr>
          <w:p w:rsidR="00581082" w:rsidRDefault="00581082">
            <w:r w:rsidRPr="00417499">
              <w:rPr>
                <w:rFonts w:ascii="Arial" w:hAnsi="Arial" w:cs="Arial"/>
                <w:b/>
                <w:bCs/>
                <w:color w:val="00B050"/>
                <w:sz w:val="20"/>
                <w:szCs w:val="20"/>
              </w:rPr>
              <w:t>Green (G): secure evidence</w:t>
            </w:r>
          </w:p>
        </w:tc>
        <w:tc>
          <w:tcPr>
            <w:tcW w:w="1985" w:type="dxa"/>
            <w:shd w:val="clear" w:color="auto" w:fill="auto"/>
          </w:tcPr>
          <w:p w:rsidR="00581082" w:rsidRPr="002A02E7" w:rsidRDefault="008B602E" w:rsidP="005E3675">
            <w:pPr>
              <w:pStyle w:val="Default"/>
              <w:rPr>
                <w:rFonts w:ascii="Calibri" w:hAnsi="Calibri" w:cs="Calibri"/>
                <w:sz w:val="20"/>
                <w:szCs w:val="20"/>
              </w:rPr>
            </w:pPr>
            <w:r>
              <w:rPr>
                <w:rFonts w:ascii="Calibri" w:hAnsi="Calibri" w:cs="Calibri"/>
                <w:sz w:val="20"/>
                <w:szCs w:val="20"/>
              </w:rPr>
              <w:t xml:space="preserve">See Safeguarding policies and school guidance including ‘Safeguarding Across the Curriculum’ and ‘Promoting British Values’. </w:t>
            </w:r>
          </w:p>
        </w:tc>
      </w:tr>
      <w:tr w:rsidR="0079116D" w:rsidRPr="002A02E7" w:rsidTr="002A02E7">
        <w:tc>
          <w:tcPr>
            <w:tcW w:w="11058" w:type="dxa"/>
            <w:gridSpan w:val="3"/>
            <w:shd w:val="clear" w:color="auto" w:fill="FBD4B4"/>
          </w:tcPr>
          <w:p w:rsidR="0079116D" w:rsidRPr="002A02E7" w:rsidRDefault="0079116D" w:rsidP="0079116D">
            <w:pPr>
              <w:pStyle w:val="Default"/>
              <w:rPr>
                <w:rFonts w:ascii="Calibri" w:hAnsi="Calibri"/>
                <w:color w:val="auto"/>
                <w:sz w:val="20"/>
                <w:szCs w:val="20"/>
              </w:rPr>
            </w:pPr>
          </w:p>
          <w:p w:rsidR="0079116D" w:rsidRPr="002A02E7" w:rsidRDefault="0079116D" w:rsidP="005E3675">
            <w:pPr>
              <w:pStyle w:val="Default"/>
              <w:rPr>
                <w:rFonts w:ascii="Calibri" w:hAnsi="Calibri"/>
                <w:sz w:val="20"/>
                <w:szCs w:val="20"/>
              </w:rPr>
            </w:pPr>
            <w:r w:rsidRPr="002A02E7">
              <w:rPr>
                <w:rFonts w:ascii="Calibri" w:hAnsi="Calibri"/>
                <w:b/>
                <w:bCs/>
                <w:sz w:val="20"/>
                <w:szCs w:val="20"/>
              </w:rPr>
              <w:t xml:space="preserve">2. Staff and the Governing Body have been appropriately trained according to their role </w:t>
            </w:r>
          </w:p>
        </w:tc>
      </w:tr>
      <w:tr w:rsidR="0079116D" w:rsidRPr="002A02E7" w:rsidTr="002A02E7">
        <w:tc>
          <w:tcPr>
            <w:tcW w:w="7230" w:type="dxa"/>
            <w:shd w:val="clear" w:color="auto" w:fill="auto"/>
          </w:tcPr>
          <w:p w:rsidR="0079116D" w:rsidRPr="002A02E7" w:rsidRDefault="0079116D" w:rsidP="000E6DFF">
            <w:pPr>
              <w:pStyle w:val="Default"/>
              <w:rPr>
                <w:rFonts w:ascii="Calibri" w:hAnsi="Calibri" w:cs="Calibri"/>
                <w:sz w:val="20"/>
                <w:szCs w:val="20"/>
              </w:rPr>
            </w:pPr>
            <w:r w:rsidRPr="002A02E7">
              <w:rPr>
                <w:rFonts w:ascii="Calibri" w:hAnsi="Calibri" w:cs="Calibri"/>
                <w:sz w:val="20"/>
                <w:szCs w:val="20"/>
              </w:rPr>
              <w:t>Evidence</w:t>
            </w:r>
          </w:p>
        </w:tc>
        <w:tc>
          <w:tcPr>
            <w:tcW w:w="1843" w:type="dxa"/>
            <w:shd w:val="clear" w:color="auto" w:fill="auto"/>
          </w:tcPr>
          <w:p w:rsidR="0079116D" w:rsidRPr="002A02E7" w:rsidRDefault="0079116D" w:rsidP="000E6DFF">
            <w:pPr>
              <w:pStyle w:val="Default"/>
              <w:rPr>
                <w:rFonts w:ascii="Calibri" w:hAnsi="Calibri" w:cs="Calibri"/>
                <w:sz w:val="20"/>
                <w:szCs w:val="20"/>
              </w:rPr>
            </w:pPr>
            <w:r w:rsidRPr="002A02E7">
              <w:rPr>
                <w:rFonts w:ascii="Calibri" w:hAnsi="Calibri" w:cs="Calibri"/>
                <w:sz w:val="20"/>
                <w:szCs w:val="20"/>
              </w:rPr>
              <w:t xml:space="preserve">Colour code </w:t>
            </w:r>
          </w:p>
        </w:tc>
        <w:tc>
          <w:tcPr>
            <w:tcW w:w="1985" w:type="dxa"/>
            <w:shd w:val="clear" w:color="auto" w:fill="auto"/>
          </w:tcPr>
          <w:p w:rsidR="0079116D" w:rsidRPr="002A02E7" w:rsidRDefault="0079116D" w:rsidP="000E6DFF">
            <w:pPr>
              <w:pStyle w:val="Default"/>
              <w:rPr>
                <w:rFonts w:ascii="Calibri" w:hAnsi="Calibri" w:cs="Calibri"/>
                <w:sz w:val="20"/>
                <w:szCs w:val="20"/>
              </w:rPr>
            </w:pPr>
            <w:r w:rsidRPr="002A02E7">
              <w:rPr>
                <w:rFonts w:ascii="Calibri" w:hAnsi="Calibri" w:cs="Calibri"/>
                <w:sz w:val="20"/>
                <w:szCs w:val="20"/>
              </w:rPr>
              <w:t>Action, when and responsibility</w:t>
            </w:r>
          </w:p>
        </w:tc>
      </w:tr>
      <w:tr w:rsidR="00581082" w:rsidRPr="002A02E7" w:rsidTr="002A02E7">
        <w:tc>
          <w:tcPr>
            <w:tcW w:w="7230" w:type="dxa"/>
            <w:shd w:val="clear" w:color="auto" w:fill="auto"/>
          </w:tcPr>
          <w:p w:rsidR="00581082" w:rsidRPr="002A02E7" w:rsidRDefault="00581082" w:rsidP="000E6DFF">
            <w:pPr>
              <w:pStyle w:val="Default"/>
              <w:rPr>
                <w:rFonts w:ascii="Calibri" w:hAnsi="Calibri"/>
                <w:sz w:val="20"/>
                <w:szCs w:val="20"/>
              </w:rPr>
            </w:pPr>
            <w:r w:rsidRPr="002A02E7">
              <w:rPr>
                <w:rFonts w:ascii="Calibri" w:hAnsi="Calibri"/>
                <w:sz w:val="20"/>
                <w:szCs w:val="20"/>
              </w:rPr>
              <w:t xml:space="preserve">All staff and Governors know who the Prevent Lead is in school. </w:t>
            </w:r>
          </w:p>
        </w:tc>
        <w:tc>
          <w:tcPr>
            <w:tcW w:w="1843" w:type="dxa"/>
            <w:shd w:val="clear" w:color="auto" w:fill="auto"/>
          </w:tcPr>
          <w:p w:rsidR="00581082" w:rsidRDefault="00581082">
            <w:r w:rsidRPr="00432390">
              <w:rPr>
                <w:rFonts w:ascii="Arial" w:hAnsi="Arial" w:cs="Arial"/>
                <w:b/>
                <w:bCs/>
                <w:color w:val="00B050"/>
                <w:sz w:val="20"/>
                <w:szCs w:val="20"/>
              </w:rPr>
              <w:t>Green (G): secure evidence</w:t>
            </w:r>
          </w:p>
        </w:tc>
        <w:tc>
          <w:tcPr>
            <w:tcW w:w="1985" w:type="dxa"/>
            <w:shd w:val="clear" w:color="auto" w:fill="auto"/>
          </w:tcPr>
          <w:p w:rsidR="00581082" w:rsidRPr="002A02E7" w:rsidRDefault="008B602E" w:rsidP="000E6DFF">
            <w:pPr>
              <w:pStyle w:val="Default"/>
              <w:rPr>
                <w:rFonts w:ascii="Calibri" w:hAnsi="Calibri" w:cs="Calibri"/>
                <w:sz w:val="20"/>
                <w:szCs w:val="20"/>
              </w:rPr>
            </w:pPr>
            <w:r>
              <w:rPr>
                <w:rFonts w:ascii="Calibri" w:hAnsi="Calibri" w:cs="Calibri"/>
                <w:sz w:val="20"/>
                <w:szCs w:val="20"/>
              </w:rPr>
              <w:t>TF/RK/JS -</w:t>
            </w:r>
            <w:r w:rsidR="000A73CA">
              <w:rPr>
                <w:rFonts w:ascii="Calibri" w:hAnsi="Calibri" w:cs="Calibri"/>
                <w:sz w:val="20"/>
                <w:szCs w:val="20"/>
              </w:rPr>
              <w:t xml:space="preserve">safeguarding </w:t>
            </w:r>
            <w:r w:rsidR="00581082">
              <w:rPr>
                <w:rFonts w:ascii="Calibri" w:hAnsi="Calibri" w:cs="Calibri"/>
                <w:sz w:val="20"/>
                <w:szCs w:val="20"/>
              </w:rPr>
              <w:t>posters and visi</w:t>
            </w:r>
            <w:r w:rsidR="009D5326">
              <w:rPr>
                <w:rFonts w:ascii="Calibri" w:hAnsi="Calibri" w:cs="Calibri"/>
                <w:sz w:val="20"/>
                <w:szCs w:val="20"/>
              </w:rPr>
              <w:t>tor</w:t>
            </w:r>
            <w:r>
              <w:rPr>
                <w:rFonts w:ascii="Calibri" w:hAnsi="Calibri" w:cs="Calibri"/>
                <w:sz w:val="20"/>
                <w:szCs w:val="20"/>
              </w:rPr>
              <w:t xml:space="preserve"> leaflets. S</w:t>
            </w:r>
            <w:r w:rsidR="000A73CA">
              <w:rPr>
                <w:rFonts w:ascii="Calibri" w:hAnsi="Calibri" w:cs="Calibri"/>
                <w:sz w:val="20"/>
                <w:szCs w:val="20"/>
              </w:rPr>
              <w:t>upply and external after-school providers</w:t>
            </w:r>
            <w:r w:rsidR="00DB2287">
              <w:rPr>
                <w:rFonts w:ascii="Calibri" w:hAnsi="Calibri" w:cs="Calibri"/>
                <w:sz w:val="20"/>
                <w:szCs w:val="20"/>
              </w:rPr>
              <w:t xml:space="preserve"> information </w:t>
            </w:r>
          </w:p>
        </w:tc>
      </w:tr>
      <w:tr w:rsidR="00581082" w:rsidRPr="002A02E7" w:rsidTr="002A02E7">
        <w:tc>
          <w:tcPr>
            <w:tcW w:w="7230" w:type="dxa"/>
            <w:shd w:val="clear" w:color="auto" w:fill="auto"/>
          </w:tcPr>
          <w:p w:rsidR="00581082" w:rsidRPr="002A02E7" w:rsidRDefault="00581082" w:rsidP="000E6DFF">
            <w:pPr>
              <w:pStyle w:val="Default"/>
              <w:rPr>
                <w:rFonts w:ascii="Calibri" w:hAnsi="Calibri"/>
                <w:sz w:val="20"/>
                <w:szCs w:val="20"/>
              </w:rPr>
            </w:pPr>
            <w:r w:rsidRPr="002A02E7">
              <w:rPr>
                <w:rFonts w:ascii="Calibri" w:hAnsi="Calibri"/>
                <w:sz w:val="20"/>
                <w:szCs w:val="20"/>
              </w:rPr>
              <w:t xml:space="preserve">They understand the risk of radicalisation and extremism and know how to recognise and refer children who may be at risk </w:t>
            </w:r>
          </w:p>
        </w:tc>
        <w:tc>
          <w:tcPr>
            <w:tcW w:w="1843" w:type="dxa"/>
            <w:shd w:val="clear" w:color="auto" w:fill="auto"/>
          </w:tcPr>
          <w:p w:rsidR="00581082" w:rsidRDefault="00581082">
            <w:r w:rsidRPr="00432390">
              <w:rPr>
                <w:rFonts w:ascii="Arial" w:hAnsi="Arial" w:cs="Arial"/>
                <w:b/>
                <w:bCs/>
                <w:color w:val="00B050"/>
                <w:sz w:val="20"/>
                <w:szCs w:val="20"/>
              </w:rPr>
              <w:t>Green (G): secure evidence</w:t>
            </w:r>
          </w:p>
        </w:tc>
        <w:tc>
          <w:tcPr>
            <w:tcW w:w="1985" w:type="dxa"/>
            <w:shd w:val="clear" w:color="auto" w:fill="auto"/>
          </w:tcPr>
          <w:p w:rsidR="00581082" w:rsidRPr="002A02E7" w:rsidRDefault="008B602E" w:rsidP="008B602E">
            <w:pPr>
              <w:pStyle w:val="Default"/>
              <w:rPr>
                <w:rFonts w:ascii="Calibri" w:hAnsi="Calibri" w:cs="Calibri"/>
                <w:sz w:val="20"/>
                <w:szCs w:val="20"/>
              </w:rPr>
            </w:pPr>
            <w:r>
              <w:rPr>
                <w:rFonts w:ascii="Calibri" w:hAnsi="Calibri" w:cs="Calibri"/>
                <w:sz w:val="20"/>
                <w:szCs w:val="20"/>
              </w:rPr>
              <w:t xml:space="preserve">Annual Safeguarding training with TF/JS/MM. Staff updates, WRAP training and Home Office E-learning platforms. </w:t>
            </w:r>
          </w:p>
        </w:tc>
      </w:tr>
      <w:tr w:rsidR="00581082" w:rsidRPr="002A02E7" w:rsidTr="002A02E7">
        <w:tc>
          <w:tcPr>
            <w:tcW w:w="7230" w:type="dxa"/>
            <w:shd w:val="clear" w:color="auto" w:fill="auto"/>
          </w:tcPr>
          <w:p w:rsidR="00581082" w:rsidRPr="002A02E7" w:rsidRDefault="00581082" w:rsidP="000E6DFF">
            <w:pPr>
              <w:pStyle w:val="Default"/>
              <w:rPr>
                <w:rFonts w:ascii="Calibri" w:hAnsi="Calibri"/>
                <w:sz w:val="20"/>
                <w:szCs w:val="20"/>
              </w:rPr>
            </w:pPr>
            <w:r w:rsidRPr="002A02E7">
              <w:rPr>
                <w:rFonts w:ascii="Calibri" w:hAnsi="Calibri"/>
                <w:sz w:val="20"/>
                <w:szCs w:val="20"/>
              </w:rPr>
              <w:t xml:space="preserve">There are appropriate policies, staff guidance and literature readily available to all staff on PREVENT </w:t>
            </w:r>
          </w:p>
        </w:tc>
        <w:tc>
          <w:tcPr>
            <w:tcW w:w="1843" w:type="dxa"/>
            <w:shd w:val="clear" w:color="auto" w:fill="auto"/>
          </w:tcPr>
          <w:p w:rsidR="00581082" w:rsidRDefault="00581082">
            <w:r w:rsidRPr="00432390">
              <w:rPr>
                <w:rFonts w:ascii="Arial" w:hAnsi="Arial" w:cs="Arial"/>
                <w:b/>
                <w:bCs/>
                <w:color w:val="00B050"/>
                <w:sz w:val="20"/>
                <w:szCs w:val="20"/>
              </w:rPr>
              <w:t>Green (G): secure evidence</w:t>
            </w:r>
          </w:p>
        </w:tc>
        <w:tc>
          <w:tcPr>
            <w:tcW w:w="1985" w:type="dxa"/>
            <w:shd w:val="clear" w:color="auto" w:fill="auto"/>
          </w:tcPr>
          <w:p w:rsidR="00581082" w:rsidRPr="002A02E7" w:rsidRDefault="00DB2287" w:rsidP="000E6DFF">
            <w:pPr>
              <w:pStyle w:val="Default"/>
              <w:rPr>
                <w:rFonts w:ascii="Calibri" w:hAnsi="Calibri" w:cs="Calibri"/>
                <w:sz w:val="20"/>
                <w:szCs w:val="20"/>
              </w:rPr>
            </w:pPr>
            <w:r>
              <w:rPr>
                <w:rFonts w:ascii="Calibri" w:hAnsi="Calibri" w:cs="Calibri"/>
                <w:sz w:val="20"/>
                <w:szCs w:val="20"/>
              </w:rPr>
              <w:t>See school policies and guidance.</w:t>
            </w:r>
          </w:p>
        </w:tc>
      </w:tr>
      <w:tr w:rsidR="00581082" w:rsidRPr="002A02E7" w:rsidTr="002A02E7">
        <w:tc>
          <w:tcPr>
            <w:tcW w:w="7230" w:type="dxa"/>
            <w:shd w:val="clear" w:color="auto" w:fill="auto"/>
          </w:tcPr>
          <w:p w:rsidR="00581082" w:rsidRPr="002A02E7" w:rsidRDefault="00581082" w:rsidP="000E6DFF">
            <w:pPr>
              <w:pStyle w:val="Default"/>
              <w:rPr>
                <w:rFonts w:ascii="Calibri" w:hAnsi="Calibri"/>
                <w:sz w:val="20"/>
                <w:szCs w:val="20"/>
              </w:rPr>
            </w:pPr>
            <w:r w:rsidRPr="002A02E7">
              <w:rPr>
                <w:rFonts w:ascii="Calibri" w:hAnsi="Calibri"/>
                <w:sz w:val="20"/>
                <w:szCs w:val="20"/>
              </w:rPr>
              <w:t xml:space="preserve">Staff are confident and able to provide appropriate challenge to students, parents or Governors if opinions are expressed that are contrary to fundamental British values and the promotion of community cohesion; they know who to go to and how to report concerns </w:t>
            </w:r>
          </w:p>
        </w:tc>
        <w:tc>
          <w:tcPr>
            <w:tcW w:w="1843" w:type="dxa"/>
            <w:shd w:val="clear" w:color="auto" w:fill="auto"/>
          </w:tcPr>
          <w:p w:rsidR="00581082" w:rsidRDefault="00581082">
            <w:r w:rsidRPr="00432390">
              <w:rPr>
                <w:rFonts w:ascii="Arial" w:hAnsi="Arial" w:cs="Arial"/>
                <w:b/>
                <w:bCs/>
                <w:color w:val="00B050"/>
                <w:sz w:val="20"/>
                <w:szCs w:val="20"/>
              </w:rPr>
              <w:t>Green (G): secure evidence</w:t>
            </w:r>
          </w:p>
        </w:tc>
        <w:tc>
          <w:tcPr>
            <w:tcW w:w="1985" w:type="dxa"/>
            <w:shd w:val="clear" w:color="auto" w:fill="auto"/>
          </w:tcPr>
          <w:p w:rsidR="00581082" w:rsidRPr="002A02E7" w:rsidRDefault="009D5326" w:rsidP="000E6DFF">
            <w:pPr>
              <w:pStyle w:val="Default"/>
              <w:rPr>
                <w:rFonts w:ascii="Calibri" w:hAnsi="Calibri" w:cs="Calibri"/>
                <w:sz w:val="20"/>
                <w:szCs w:val="20"/>
              </w:rPr>
            </w:pPr>
            <w:r>
              <w:rPr>
                <w:rFonts w:ascii="Calibri" w:hAnsi="Calibri" w:cs="Calibri"/>
                <w:sz w:val="20"/>
                <w:szCs w:val="20"/>
              </w:rPr>
              <w:t>Record of concerns used and staff are supported by safeguarding leads</w:t>
            </w:r>
            <w:r w:rsidR="000A73CA">
              <w:rPr>
                <w:rFonts w:ascii="Calibri" w:hAnsi="Calibri" w:cs="Calibri"/>
                <w:sz w:val="20"/>
                <w:szCs w:val="20"/>
              </w:rPr>
              <w:t xml:space="preserve">.  Staff Annual Training and Governor invitations to training. </w:t>
            </w:r>
            <w:r w:rsidR="00F66F0E">
              <w:rPr>
                <w:rFonts w:ascii="Calibri" w:hAnsi="Calibri" w:cs="Calibri"/>
                <w:sz w:val="20"/>
                <w:szCs w:val="20"/>
              </w:rPr>
              <w:t xml:space="preserve"> Policy guidance in place.</w:t>
            </w:r>
          </w:p>
        </w:tc>
      </w:tr>
      <w:tr w:rsidR="00581082" w:rsidRPr="002A02E7" w:rsidTr="002A02E7">
        <w:tc>
          <w:tcPr>
            <w:tcW w:w="7230" w:type="dxa"/>
            <w:shd w:val="clear" w:color="auto" w:fill="auto"/>
          </w:tcPr>
          <w:p w:rsidR="00581082" w:rsidRPr="002A02E7" w:rsidRDefault="00581082" w:rsidP="000E6DFF">
            <w:pPr>
              <w:pStyle w:val="Default"/>
              <w:rPr>
                <w:rFonts w:ascii="Calibri" w:hAnsi="Calibri"/>
                <w:sz w:val="20"/>
                <w:szCs w:val="20"/>
              </w:rPr>
            </w:pPr>
            <w:r w:rsidRPr="002A02E7">
              <w:rPr>
                <w:rFonts w:ascii="Calibri" w:hAnsi="Calibri"/>
                <w:sz w:val="20"/>
                <w:szCs w:val="20"/>
              </w:rPr>
              <w:t xml:space="preserve">Regular, continuous CPD updating training on PREVENT is available to the Strategic Prevent Lead and safeguarding leads where appropriate. </w:t>
            </w:r>
          </w:p>
        </w:tc>
        <w:tc>
          <w:tcPr>
            <w:tcW w:w="1843" w:type="dxa"/>
            <w:shd w:val="clear" w:color="auto" w:fill="auto"/>
          </w:tcPr>
          <w:p w:rsidR="00581082" w:rsidRDefault="00581082">
            <w:r w:rsidRPr="00432390">
              <w:rPr>
                <w:rFonts w:ascii="Arial" w:hAnsi="Arial" w:cs="Arial"/>
                <w:b/>
                <w:bCs/>
                <w:color w:val="00B050"/>
                <w:sz w:val="20"/>
                <w:szCs w:val="20"/>
              </w:rPr>
              <w:t>Green (G): secure evidence</w:t>
            </w:r>
          </w:p>
        </w:tc>
        <w:tc>
          <w:tcPr>
            <w:tcW w:w="1985" w:type="dxa"/>
            <w:shd w:val="clear" w:color="auto" w:fill="auto"/>
          </w:tcPr>
          <w:p w:rsidR="00581082" w:rsidRPr="002A02E7" w:rsidRDefault="00F66F0E" w:rsidP="000E6DFF">
            <w:pPr>
              <w:pStyle w:val="Default"/>
              <w:rPr>
                <w:rFonts w:ascii="Calibri" w:hAnsi="Calibri" w:cs="Calibri"/>
                <w:sz w:val="20"/>
                <w:szCs w:val="20"/>
              </w:rPr>
            </w:pPr>
            <w:r>
              <w:rPr>
                <w:rFonts w:ascii="Calibri" w:hAnsi="Calibri" w:cs="Calibri"/>
                <w:sz w:val="20"/>
                <w:szCs w:val="20"/>
              </w:rPr>
              <w:t>Level 3 training – annually.  Policy updates, LCSB updates, links with PREVENT Education</w:t>
            </w:r>
            <w:r w:rsidR="00AB3D80">
              <w:rPr>
                <w:rFonts w:ascii="Calibri" w:hAnsi="Calibri" w:cs="Calibri"/>
                <w:sz w:val="20"/>
                <w:szCs w:val="20"/>
              </w:rPr>
              <w:t xml:space="preserve"> Officer &amp; resources.</w:t>
            </w:r>
          </w:p>
        </w:tc>
      </w:tr>
      <w:tr w:rsidR="00371246" w:rsidRPr="002A02E7" w:rsidTr="002A02E7">
        <w:tc>
          <w:tcPr>
            <w:tcW w:w="11058" w:type="dxa"/>
            <w:gridSpan w:val="3"/>
            <w:shd w:val="clear" w:color="auto" w:fill="FBD4B4"/>
          </w:tcPr>
          <w:p w:rsidR="00371246" w:rsidRPr="002A02E7" w:rsidRDefault="00371246" w:rsidP="00371246">
            <w:pPr>
              <w:pStyle w:val="Default"/>
              <w:rPr>
                <w:rFonts w:ascii="Calibri" w:hAnsi="Calibri"/>
                <w:color w:val="auto"/>
                <w:sz w:val="20"/>
                <w:szCs w:val="20"/>
              </w:rPr>
            </w:pPr>
          </w:p>
          <w:p w:rsidR="00371246" w:rsidRPr="002A02E7" w:rsidRDefault="00371246" w:rsidP="000E6DFF">
            <w:pPr>
              <w:pStyle w:val="Default"/>
              <w:rPr>
                <w:rFonts w:ascii="Calibri" w:hAnsi="Calibri"/>
                <w:sz w:val="20"/>
                <w:szCs w:val="20"/>
              </w:rPr>
            </w:pPr>
            <w:r w:rsidRPr="002A02E7">
              <w:rPr>
                <w:rFonts w:ascii="Calibri" w:hAnsi="Calibri"/>
                <w:b/>
                <w:bCs/>
                <w:sz w:val="20"/>
                <w:szCs w:val="20"/>
              </w:rPr>
              <w:t xml:space="preserve">3. An appropriate reporting and referral process is in place and referrals are being managed effectively </w:t>
            </w:r>
          </w:p>
        </w:tc>
      </w:tr>
      <w:tr w:rsidR="009D5326" w:rsidRPr="002A02E7" w:rsidTr="002A02E7">
        <w:tc>
          <w:tcPr>
            <w:tcW w:w="7230" w:type="dxa"/>
            <w:shd w:val="clear" w:color="auto" w:fill="auto"/>
          </w:tcPr>
          <w:p w:rsidR="009D5326" w:rsidRPr="002A02E7" w:rsidRDefault="009D5326" w:rsidP="000E6DFF">
            <w:pPr>
              <w:pStyle w:val="Default"/>
              <w:rPr>
                <w:rFonts w:ascii="Calibri" w:hAnsi="Calibri"/>
                <w:sz w:val="20"/>
                <w:szCs w:val="20"/>
              </w:rPr>
            </w:pPr>
            <w:r w:rsidRPr="002A02E7">
              <w:rPr>
                <w:rFonts w:ascii="Calibri" w:hAnsi="Calibri"/>
                <w:sz w:val="20"/>
                <w:szCs w:val="20"/>
              </w:rPr>
              <w:t xml:space="preserve">An appropriate internal PREVENT referral process has been developed </w:t>
            </w:r>
          </w:p>
        </w:tc>
        <w:tc>
          <w:tcPr>
            <w:tcW w:w="1843" w:type="dxa"/>
            <w:shd w:val="clear" w:color="auto" w:fill="auto"/>
          </w:tcPr>
          <w:p w:rsidR="009D5326" w:rsidRDefault="009D5326">
            <w:r w:rsidRPr="008F01ED">
              <w:rPr>
                <w:rFonts w:ascii="Arial" w:hAnsi="Arial" w:cs="Arial"/>
                <w:b/>
                <w:bCs/>
                <w:color w:val="00B050"/>
                <w:sz w:val="20"/>
                <w:szCs w:val="20"/>
              </w:rPr>
              <w:t>Green (G): secure evidence</w:t>
            </w:r>
          </w:p>
        </w:tc>
        <w:tc>
          <w:tcPr>
            <w:tcW w:w="1985" w:type="dxa"/>
            <w:shd w:val="clear" w:color="auto" w:fill="auto"/>
          </w:tcPr>
          <w:p w:rsidR="009D5326" w:rsidRPr="002A02E7" w:rsidRDefault="009D5326" w:rsidP="000E6DFF">
            <w:pPr>
              <w:pStyle w:val="Default"/>
              <w:rPr>
                <w:rFonts w:ascii="Calibri" w:hAnsi="Calibri" w:cs="Calibri"/>
                <w:sz w:val="20"/>
                <w:szCs w:val="20"/>
              </w:rPr>
            </w:pPr>
            <w:r>
              <w:rPr>
                <w:rFonts w:ascii="Calibri" w:hAnsi="Calibri" w:cs="Calibri"/>
                <w:sz w:val="20"/>
                <w:szCs w:val="20"/>
              </w:rPr>
              <w:t>Staff use policy and guidance</w:t>
            </w:r>
            <w:r w:rsidR="00AB3D80">
              <w:rPr>
                <w:rFonts w:ascii="Calibri" w:hAnsi="Calibri" w:cs="Calibri"/>
                <w:sz w:val="20"/>
                <w:szCs w:val="20"/>
              </w:rPr>
              <w:t>.</w:t>
            </w:r>
          </w:p>
        </w:tc>
      </w:tr>
      <w:tr w:rsidR="009D5326" w:rsidRPr="002A02E7" w:rsidTr="002A02E7">
        <w:tc>
          <w:tcPr>
            <w:tcW w:w="7230" w:type="dxa"/>
            <w:shd w:val="clear" w:color="auto" w:fill="auto"/>
          </w:tcPr>
          <w:p w:rsidR="009D5326" w:rsidRPr="002A02E7" w:rsidRDefault="009D5326" w:rsidP="000E6DFF">
            <w:pPr>
              <w:pStyle w:val="Default"/>
              <w:rPr>
                <w:rFonts w:ascii="Calibri" w:hAnsi="Calibri"/>
                <w:sz w:val="20"/>
                <w:szCs w:val="20"/>
              </w:rPr>
            </w:pPr>
            <w:r w:rsidRPr="002A02E7">
              <w:rPr>
                <w:rFonts w:ascii="Calibri" w:hAnsi="Calibri"/>
                <w:sz w:val="20"/>
                <w:szCs w:val="20"/>
              </w:rPr>
              <w:t xml:space="preserve">Partner agency communication channels have been established – Local Authority Prevent Lead and the Police, are first port of call when outside agencies need to be consulted or for making a Channel referral </w:t>
            </w:r>
          </w:p>
        </w:tc>
        <w:tc>
          <w:tcPr>
            <w:tcW w:w="1843" w:type="dxa"/>
            <w:shd w:val="clear" w:color="auto" w:fill="auto"/>
          </w:tcPr>
          <w:p w:rsidR="009D5326" w:rsidRDefault="009D5326">
            <w:r w:rsidRPr="008F01ED">
              <w:rPr>
                <w:rFonts w:ascii="Arial" w:hAnsi="Arial" w:cs="Arial"/>
                <w:b/>
                <w:bCs/>
                <w:color w:val="00B050"/>
                <w:sz w:val="20"/>
                <w:szCs w:val="20"/>
              </w:rPr>
              <w:t>Green (G): secure evidence</w:t>
            </w:r>
          </w:p>
        </w:tc>
        <w:tc>
          <w:tcPr>
            <w:tcW w:w="1985" w:type="dxa"/>
            <w:shd w:val="clear" w:color="auto" w:fill="auto"/>
          </w:tcPr>
          <w:p w:rsidR="009D5326" w:rsidRPr="002A02E7" w:rsidRDefault="009D5326" w:rsidP="000E6DFF">
            <w:pPr>
              <w:pStyle w:val="Default"/>
              <w:rPr>
                <w:rFonts w:ascii="Calibri" w:hAnsi="Calibri" w:cs="Calibri"/>
                <w:sz w:val="20"/>
                <w:szCs w:val="20"/>
              </w:rPr>
            </w:pPr>
            <w:r>
              <w:rPr>
                <w:rFonts w:ascii="Calibri" w:hAnsi="Calibri" w:cs="Calibri"/>
                <w:sz w:val="20"/>
                <w:szCs w:val="20"/>
              </w:rPr>
              <w:t xml:space="preserve">Dedicated telephone helpline to the local authority </w:t>
            </w:r>
            <w:r w:rsidR="00B77556">
              <w:rPr>
                <w:rFonts w:ascii="Calibri" w:hAnsi="Calibri" w:cs="Calibri"/>
                <w:sz w:val="20"/>
                <w:szCs w:val="20"/>
              </w:rPr>
              <w:t>– see page 2 and Channel number</w:t>
            </w:r>
          </w:p>
        </w:tc>
      </w:tr>
      <w:tr w:rsidR="009D5326" w:rsidRPr="002A02E7" w:rsidTr="002A02E7">
        <w:tc>
          <w:tcPr>
            <w:tcW w:w="7230" w:type="dxa"/>
            <w:shd w:val="clear" w:color="auto" w:fill="auto"/>
          </w:tcPr>
          <w:p w:rsidR="009D5326" w:rsidRPr="002A02E7" w:rsidRDefault="009D5326" w:rsidP="000E6DFF">
            <w:pPr>
              <w:pStyle w:val="Default"/>
              <w:rPr>
                <w:rFonts w:ascii="Calibri" w:hAnsi="Calibri"/>
                <w:sz w:val="20"/>
                <w:szCs w:val="20"/>
              </w:rPr>
            </w:pPr>
            <w:r w:rsidRPr="002A02E7">
              <w:rPr>
                <w:rFonts w:ascii="Calibri" w:hAnsi="Calibri"/>
                <w:sz w:val="20"/>
                <w:szCs w:val="20"/>
              </w:rPr>
              <w:t xml:space="preserve">Evidence of notification reports and/or referrals exists in school </w:t>
            </w:r>
          </w:p>
        </w:tc>
        <w:tc>
          <w:tcPr>
            <w:tcW w:w="1843" w:type="dxa"/>
            <w:shd w:val="clear" w:color="auto" w:fill="auto"/>
          </w:tcPr>
          <w:p w:rsidR="009D5326" w:rsidRDefault="009D5326">
            <w:r w:rsidRPr="008F01ED">
              <w:rPr>
                <w:rFonts w:ascii="Arial" w:hAnsi="Arial" w:cs="Arial"/>
                <w:b/>
                <w:bCs/>
                <w:color w:val="00B050"/>
                <w:sz w:val="20"/>
                <w:szCs w:val="20"/>
              </w:rPr>
              <w:t>Green (G): secure evidence</w:t>
            </w:r>
          </w:p>
        </w:tc>
        <w:tc>
          <w:tcPr>
            <w:tcW w:w="1985" w:type="dxa"/>
            <w:shd w:val="clear" w:color="auto" w:fill="auto"/>
          </w:tcPr>
          <w:p w:rsidR="009D5326" w:rsidRPr="002A02E7" w:rsidRDefault="009D5326" w:rsidP="000E6DFF">
            <w:pPr>
              <w:pStyle w:val="Default"/>
              <w:rPr>
                <w:rFonts w:ascii="Calibri" w:hAnsi="Calibri" w:cs="Calibri"/>
                <w:sz w:val="20"/>
                <w:szCs w:val="20"/>
              </w:rPr>
            </w:pPr>
            <w:r>
              <w:rPr>
                <w:rFonts w:ascii="Calibri" w:hAnsi="Calibri" w:cs="Calibri"/>
                <w:sz w:val="20"/>
                <w:szCs w:val="20"/>
              </w:rPr>
              <w:t>See ROC</w:t>
            </w:r>
            <w:r w:rsidR="000A73CA">
              <w:rPr>
                <w:rFonts w:ascii="Calibri" w:hAnsi="Calibri" w:cs="Calibri"/>
                <w:sz w:val="20"/>
                <w:szCs w:val="20"/>
              </w:rPr>
              <w:t xml:space="preserve"> - guidance in Policy</w:t>
            </w:r>
          </w:p>
        </w:tc>
      </w:tr>
      <w:tr w:rsidR="009D5326" w:rsidRPr="002A02E7" w:rsidTr="002A02E7">
        <w:tc>
          <w:tcPr>
            <w:tcW w:w="7230" w:type="dxa"/>
            <w:shd w:val="clear" w:color="auto" w:fill="auto"/>
          </w:tcPr>
          <w:p w:rsidR="009D5326" w:rsidRPr="002A02E7" w:rsidRDefault="009D5326" w:rsidP="000E6DFF">
            <w:pPr>
              <w:pStyle w:val="Default"/>
              <w:rPr>
                <w:rFonts w:ascii="Calibri" w:hAnsi="Calibri"/>
                <w:sz w:val="20"/>
                <w:szCs w:val="20"/>
              </w:rPr>
            </w:pPr>
            <w:r w:rsidRPr="002A02E7">
              <w:rPr>
                <w:rFonts w:ascii="Calibri" w:hAnsi="Calibri"/>
                <w:sz w:val="20"/>
                <w:szCs w:val="20"/>
              </w:rPr>
              <w:t xml:space="preserve">Prevent notifications or referrals are managed or overseen by designated staff e.g. the Prevent Lead </w:t>
            </w:r>
          </w:p>
        </w:tc>
        <w:tc>
          <w:tcPr>
            <w:tcW w:w="1843" w:type="dxa"/>
            <w:shd w:val="clear" w:color="auto" w:fill="auto"/>
          </w:tcPr>
          <w:p w:rsidR="009D5326" w:rsidRDefault="009D5326">
            <w:r w:rsidRPr="008F01ED">
              <w:rPr>
                <w:rFonts w:ascii="Arial" w:hAnsi="Arial" w:cs="Arial"/>
                <w:b/>
                <w:bCs/>
                <w:color w:val="00B050"/>
                <w:sz w:val="20"/>
                <w:szCs w:val="20"/>
              </w:rPr>
              <w:t>Green (G): secure evidence</w:t>
            </w:r>
          </w:p>
        </w:tc>
        <w:tc>
          <w:tcPr>
            <w:tcW w:w="1985" w:type="dxa"/>
            <w:shd w:val="clear" w:color="auto" w:fill="auto"/>
          </w:tcPr>
          <w:p w:rsidR="009D5326" w:rsidRPr="002A02E7" w:rsidRDefault="00BA3BA4" w:rsidP="000E6DFF">
            <w:pPr>
              <w:pStyle w:val="Default"/>
              <w:rPr>
                <w:rFonts w:ascii="Calibri" w:hAnsi="Calibri" w:cs="Calibri"/>
                <w:sz w:val="20"/>
                <w:szCs w:val="20"/>
              </w:rPr>
            </w:pPr>
            <w:r>
              <w:rPr>
                <w:rFonts w:ascii="Calibri" w:hAnsi="Calibri" w:cs="Calibri"/>
                <w:sz w:val="20"/>
                <w:szCs w:val="20"/>
              </w:rPr>
              <w:t>Safeguarding team</w:t>
            </w:r>
          </w:p>
        </w:tc>
      </w:tr>
      <w:tr w:rsidR="009D5326" w:rsidRPr="002A02E7" w:rsidTr="002A02E7">
        <w:tc>
          <w:tcPr>
            <w:tcW w:w="7230" w:type="dxa"/>
            <w:shd w:val="clear" w:color="auto" w:fill="auto"/>
          </w:tcPr>
          <w:p w:rsidR="009D5326" w:rsidRPr="002A02E7" w:rsidRDefault="009D5326" w:rsidP="000E6DFF">
            <w:pPr>
              <w:pStyle w:val="Default"/>
              <w:rPr>
                <w:rFonts w:ascii="Calibri" w:hAnsi="Calibri"/>
                <w:sz w:val="20"/>
                <w:szCs w:val="20"/>
              </w:rPr>
            </w:pPr>
            <w:r w:rsidRPr="002A02E7">
              <w:rPr>
                <w:rFonts w:ascii="Calibri" w:hAnsi="Calibri"/>
                <w:sz w:val="20"/>
                <w:szCs w:val="20"/>
              </w:rPr>
              <w:t xml:space="preserve">A process is in place to identify, and develop ‘lessons learnt’; a reflective process that will inform future action. </w:t>
            </w:r>
          </w:p>
        </w:tc>
        <w:tc>
          <w:tcPr>
            <w:tcW w:w="1843" w:type="dxa"/>
            <w:shd w:val="clear" w:color="auto" w:fill="auto"/>
          </w:tcPr>
          <w:p w:rsidR="009D5326" w:rsidRPr="00BA3BA4" w:rsidRDefault="00BA3BA4" w:rsidP="00BA3BA4">
            <w:pPr>
              <w:autoSpaceDE w:val="0"/>
              <w:autoSpaceDN w:val="0"/>
              <w:adjustRightInd w:val="0"/>
              <w:rPr>
                <w:rFonts w:ascii="Arial" w:hAnsi="Arial" w:cs="Arial"/>
                <w:color w:val="FFC000"/>
                <w:sz w:val="20"/>
                <w:szCs w:val="20"/>
              </w:rPr>
            </w:pPr>
            <w:r w:rsidRPr="00C8465C">
              <w:rPr>
                <w:rFonts w:ascii="Arial" w:hAnsi="Arial" w:cs="Arial"/>
                <w:b/>
                <w:bCs/>
                <w:color w:val="FFC000"/>
                <w:sz w:val="20"/>
                <w:szCs w:val="20"/>
              </w:rPr>
              <w:t xml:space="preserve">Amber (A): partial evidence </w:t>
            </w:r>
          </w:p>
        </w:tc>
        <w:tc>
          <w:tcPr>
            <w:tcW w:w="1985" w:type="dxa"/>
            <w:shd w:val="clear" w:color="auto" w:fill="auto"/>
          </w:tcPr>
          <w:p w:rsidR="009D5326" w:rsidRPr="002A02E7" w:rsidRDefault="00AB3D80" w:rsidP="000E6DFF">
            <w:pPr>
              <w:pStyle w:val="Default"/>
              <w:rPr>
                <w:rFonts w:ascii="Calibri" w:hAnsi="Calibri" w:cs="Calibri"/>
                <w:sz w:val="20"/>
                <w:szCs w:val="20"/>
              </w:rPr>
            </w:pPr>
            <w:r>
              <w:rPr>
                <w:rFonts w:ascii="Calibri" w:hAnsi="Calibri" w:cs="Calibri"/>
                <w:sz w:val="20"/>
                <w:szCs w:val="20"/>
              </w:rPr>
              <w:t>Historical ROC.  DSL network meetings and WRAP training.</w:t>
            </w:r>
          </w:p>
        </w:tc>
      </w:tr>
      <w:tr w:rsidR="00371246" w:rsidRPr="002A02E7" w:rsidTr="002A02E7">
        <w:tc>
          <w:tcPr>
            <w:tcW w:w="11058" w:type="dxa"/>
            <w:gridSpan w:val="3"/>
            <w:shd w:val="clear" w:color="auto" w:fill="FBD4B4"/>
          </w:tcPr>
          <w:p w:rsidR="00371246" w:rsidRPr="002A02E7" w:rsidRDefault="00371246" w:rsidP="00371246">
            <w:pPr>
              <w:pStyle w:val="Default"/>
              <w:rPr>
                <w:rFonts w:ascii="Calibri" w:hAnsi="Calibri"/>
                <w:color w:val="auto"/>
                <w:sz w:val="20"/>
                <w:szCs w:val="20"/>
              </w:rPr>
            </w:pPr>
          </w:p>
          <w:p w:rsidR="00371246" w:rsidRPr="002A02E7" w:rsidRDefault="00371246" w:rsidP="000E6DFF">
            <w:pPr>
              <w:pStyle w:val="Default"/>
              <w:rPr>
                <w:rFonts w:ascii="Calibri" w:hAnsi="Calibri"/>
                <w:sz w:val="20"/>
                <w:szCs w:val="20"/>
              </w:rPr>
            </w:pPr>
            <w:r w:rsidRPr="002A02E7">
              <w:rPr>
                <w:rFonts w:ascii="Calibri" w:hAnsi="Calibri"/>
                <w:b/>
                <w:bCs/>
                <w:sz w:val="20"/>
                <w:szCs w:val="20"/>
              </w:rPr>
              <w:t xml:space="preserve">4. A broad and balanced curriculum that helps protect students against extremism and promotes community cohesion </w:t>
            </w:r>
          </w:p>
        </w:tc>
      </w:tr>
      <w:tr w:rsidR="00BA3BA4" w:rsidRPr="002A02E7" w:rsidTr="002A02E7">
        <w:tc>
          <w:tcPr>
            <w:tcW w:w="7230" w:type="dxa"/>
            <w:shd w:val="clear" w:color="auto" w:fill="auto"/>
          </w:tcPr>
          <w:p w:rsidR="00BA3BA4" w:rsidRPr="002A02E7" w:rsidRDefault="00BA3BA4" w:rsidP="000E6DFF">
            <w:pPr>
              <w:pStyle w:val="Default"/>
              <w:rPr>
                <w:rFonts w:ascii="Calibri" w:hAnsi="Calibri"/>
                <w:sz w:val="20"/>
                <w:szCs w:val="20"/>
              </w:rPr>
            </w:pPr>
            <w:r w:rsidRPr="002A02E7">
              <w:rPr>
                <w:rFonts w:ascii="Calibri" w:hAnsi="Calibri"/>
                <w:sz w:val="20"/>
                <w:szCs w:val="20"/>
              </w:rPr>
              <w:t xml:space="preserve">The school delivers a creative curriculum that helps develop critical thinking skills around the power of influence, particularly the persuasion of on-line sources and social media </w:t>
            </w:r>
          </w:p>
        </w:tc>
        <w:tc>
          <w:tcPr>
            <w:tcW w:w="1843" w:type="dxa"/>
            <w:shd w:val="clear" w:color="auto" w:fill="auto"/>
          </w:tcPr>
          <w:p w:rsidR="00BA3BA4" w:rsidRDefault="00BA3BA4">
            <w:r w:rsidRPr="00AD07BE">
              <w:rPr>
                <w:rFonts w:ascii="Arial" w:hAnsi="Arial" w:cs="Arial"/>
                <w:b/>
                <w:bCs/>
                <w:color w:val="00B050"/>
                <w:sz w:val="20"/>
                <w:szCs w:val="20"/>
              </w:rPr>
              <w:t>Green (G): secure evidence</w:t>
            </w:r>
          </w:p>
        </w:tc>
        <w:tc>
          <w:tcPr>
            <w:tcW w:w="1985" w:type="dxa"/>
            <w:shd w:val="clear" w:color="auto" w:fill="auto"/>
          </w:tcPr>
          <w:p w:rsidR="00BA3BA4" w:rsidRPr="002A02E7" w:rsidRDefault="00BA3BA4" w:rsidP="000E6DFF">
            <w:pPr>
              <w:pStyle w:val="Default"/>
              <w:rPr>
                <w:rFonts w:ascii="Calibri" w:hAnsi="Calibri" w:cs="Calibri"/>
                <w:sz w:val="20"/>
                <w:szCs w:val="20"/>
              </w:rPr>
            </w:pPr>
            <w:r>
              <w:rPr>
                <w:rFonts w:ascii="Calibri" w:hAnsi="Calibri" w:cs="Calibri"/>
                <w:sz w:val="20"/>
                <w:szCs w:val="20"/>
              </w:rPr>
              <w:t xml:space="preserve">See year group planning, British Values, PSHE, </w:t>
            </w:r>
            <w:r w:rsidR="00AB3D80">
              <w:rPr>
                <w:rFonts w:ascii="Calibri" w:hAnsi="Calibri" w:cs="Calibri"/>
                <w:sz w:val="20"/>
                <w:szCs w:val="20"/>
              </w:rPr>
              <w:t>RE, HRSE</w:t>
            </w:r>
            <w:r>
              <w:rPr>
                <w:rFonts w:ascii="Calibri" w:hAnsi="Calibri" w:cs="Calibri"/>
                <w:sz w:val="20"/>
                <w:szCs w:val="20"/>
              </w:rPr>
              <w:t>,</w:t>
            </w:r>
            <w:r w:rsidR="00AB3D80">
              <w:rPr>
                <w:rFonts w:ascii="Calibri" w:hAnsi="Calibri" w:cs="Calibri"/>
                <w:sz w:val="20"/>
                <w:szCs w:val="20"/>
              </w:rPr>
              <w:t xml:space="preserve"> Well-being </w:t>
            </w:r>
            <w:r w:rsidR="00AB3D80">
              <w:rPr>
                <w:rFonts w:ascii="Calibri" w:hAnsi="Calibri" w:cs="Calibri"/>
                <w:sz w:val="20"/>
                <w:szCs w:val="20"/>
              </w:rPr>
              <w:lastRenderedPageBreak/>
              <w:t>sessions and whole school</w:t>
            </w:r>
            <w:r>
              <w:rPr>
                <w:rFonts w:ascii="Calibri" w:hAnsi="Calibri" w:cs="Calibri"/>
                <w:sz w:val="20"/>
                <w:szCs w:val="20"/>
              </w:rPr>
              <w:t xml:space="preserve"> assembly planning </w:t>
            </w:r>
            <w:r w:rsidR="008779B2">
              <w:rPr>
                <w:rFonts w:ascii="Calibri" w:hAnsi="Calibri" w:cs="Calibri"/>
                <w:sz w:val="20"/>
                <w:szCs w:val="20"/>
              </w:rPr>
              <w:t xml:space="preserve">- see QA policy and monitoring reports.  OFSTED reports. </w:t>
            </w:r>
            <w:r w:rsidR="00AB3D80">
              <w:rPr>
                <w:rFonts w:ascii="Calibri" w:hAnsi="Calibri" w:cs="Calibri"/>
                <w:sz w:val="20"/>
                <w:szCs w:val="20"/>
              </w:rPr>
              <w:t xml:space="preserve"> Refer to Safeguarding Across the Curriculum Guidance.</w:t>
            </w:r>
          </w:p>
        </w:tc>
      </w:tr>
      <w:tr w:rsidR="00BA3BA4" w:rsidRPr="002A02E7" w:rsidTr="002A02E7">
        <w:tc>
          <w:tcPr>
            <w:tcW w:w="7230" w:type="dxa"/>
            <w:shd w:val="clear" w:color="auto" w:fill="auto"/>
          </w:tcPr>
          <w:p w:rsidR="00BA3BA4" w:rsidRPr="002A02E7" w:rsidRDefault="00BA3BA4" w:rsidP="000E6DFF">
            <w:pPr>
              <w:pStyle w:val="Default"/>
              <w:rPr>
                <w:rFonts w:ascii="Calibri" w:hAnsi="Calibri"/>
                <w:sz w:val="20"/>
                <w:szCs w:val="20"/>
              </w:rPr>
            </w:pPr>
            <w:r w:rsidRPr="002A02E7">
              <w:rPr>
                <w:rFonts w:ascii="Calibri" w:hAnsi="Calibri"/>
                <w:sz w:val="20"/>
                <w:szCs w:val="20"/>
              </w:rPr>
              <w:lastRenderedPageBreak/>
              <w:t xml:space="preserve">Themes and curriculum content provides opportunities to explore and reinforce the benefits of community cohesion and the damaging effects of all extremism on the local, national and global community </w:t>
            </w:r>
          </w:p>
        </w:tc>
        <w:tc>
          <w:tcPr>
            <w:tcW w:w="1843" w:type="dxa"/>
            <w:shd w:val="clear" w:color="auto" w:fill="auto"/>
          </w:tcPr>
          <w:p w:rsidR="00BA3BA4" w:rsidRDefault="00BA3BA4">
            <w:r w:rsidRPr="00AD07BE">
              <w:rPr>
                <w:rFonts w:ascii="Arial" w:hAnsi="Arial" w:cs="Arial"/>
                <w:b/>
                <w:bCs/>
                <w:color w:val="00B050"/>
                <w:sz w:val="20"/>
                <w:szCs w:val="20"/>
              </w:rPr>
              <w:t>Green (G): secure evidence</w:t>
            </w:r>
          </w:p>
        </w:tc>
        <w:tc>
          <w:tcPr>
            <w:tcW w:w="1985" w:type="dxa"/>
            <w:shd w:val="clear" w:color="auto" w:fill="auto"/>
          </w:tcPr>
          <w:p w:rsidR="00BA3BA4" w:rsidRPr="002A02E7" w:rsidRDefault="00A24639" w:rsidP="000E6DFF">
            <w:pPr>
              <w:pStyle w:val="Default"/>
              <w:rPr>
                <w:rFonts w:ascii="Calibri" w:hAnsi="Calibri" w:cs="Calibri"/>
                <w:sz w:val="20"/>
                <w:szCs w:val="20"/>
              </w:rPr>
            </w:pPr>
            <w:r>
              <w:rPr>
                <w:rFonts w:ascii="Calibri" w:hAnsi="Calibri" w:cs="Calibri"/>
                <w:sz w:val="20"/>
                <w:szCs w:val="20"/>
              </w:rPr>
              <w:t>See year group planning, Curriculum skills coverage,</w:t>
            </w:r>
            <w:r w:rsidR="008779B2">
              <w:rPr>
                <w:rFonts w:ascii="Calibri" w:hAnsi="Calibri" w:cs="Calibri"/>
                <w:sz w:val="20"/>
                <w:szCs w:val="20"/>
              </w:rPr>
              <w:t xml:space="preserve"> Long Term </w:t>
            </w:r>
            <w:r>
              <w:rPr>
                <w:rFonts w:ascii="Calibri" w:hAnsi="Calibri" w:cs="Calibri"/>
                <w:sz w:val="20"/>
                <w:szCs w:val="20"/>
              </w:rPr>
              <w:t>Planning, British</w:t>
            </w:r>
            <w:r w:rsidR="00AB3D80">
              <w:rPr>
                <w:rFonts w:ascii="Calibri" w:hAnsi="Calibri" w:cs="Calibri"/>
                <w:sz w:val="20"/>
                <w:szCs w:val="20"/>
              </w:rPr>
              <w:t xml:space="preserve"> Values, Religious Education, PSHE, Well-being, HRSE and </w:t>
            </w:r>
            <w:r>
              <w:rPr>
                <w:rFonts w:ascii="Calibri" w:hAnsi="Calibri" w:cs="Calibri"/>
                <w:sz w:val="20"/>
                <w:szCs w:val="20"/>
              </w:rPr>
              <w:t xml:space="preserve">assembly planning.  See Safeguarding across the curriculum and promoting British Values guidance documents. </w:t>
            </w:r>
          </w:p>
        </w:tc>
      </w:tr>
      <w:tr w:rsidR="00BA3BA4" w:rsidRPr="002A02E7" w:rsidTr="002A02E7">
        <w:tc>
          <w:tcPr>
            <w:tcW w:w="7230" w:type="dxa"/>
            <w:shd w:val="clear" w:color="auto" w:fill="auto"/>
          </w:tcPr>
          <w:p w:rsidR="00BA3BA4" w:rsidRPr="002A02E7" w:rsidRDefault="00BA3BA4" w:rsidP="000E6DFF">
            <w:pPr>
              <w:pStyle w:val="Default"/>
              <w:rPr>
                <w:rFonts w:ascii="Calibri" w:hAnsi="Calibri"/>
                <w:sz w:val="20"/>
                <w:szCs w:val="20"/>
              </w:rPr>
            </w:pPr>
            <w:r w:rsidRPr="002A02E7">
              <w:rPr>
                <w:rFonts w:ascii="Calibri" w:hAnsi="Calibri"/>
                <w:sz w:val="20"/>
                <w:szCs w:val="20"/>
              </w:rPr>
              <w:t xml:space="preserve">A range of activities are planned and delivered in both lessons and the community, that explore the choices available to young people in the 21st century and the consequences of these </w:t>
            </w:r>
          </w:p>
        </w:tc>
        <w:tc>
          <w:tcPr>
            <w:tcW w:w="1843" w:type="dxa"/>
            <w:shd w:val="clear" w:color="auto" w:fill="auto"/>
          </w:tcPr>
          <w:p w:rsidR="00BA3BA4" w:rsidRDefault="00BA3BA4">
            <w:r w:rsidRPr="00AD07BE">
              <w:rPr>
                <w:rFonts w:ascii="Arial" w:hAnsi="Arial" w:cs="Arial"/>
                <w:b/>
                <w:bCs/>
                <w:color w:val="00B050"/>
                <w:sz w:val="20"/>
                <w:szCs w:val="20"/>
              </w:rPr>
              <w:t>Green (G): secure evidence</w:t>
            </w:r>
          </w:p>
        </w:tc>
        <w:tc>
          <w:tcPr>
            <w:tcW w:w="1985" w:type="dxa"/>
            <w:shd w:val="clear" w:color="auto" w:fill="auto"/>
          </w:tcPr>
          <w:p w:rsidR="00BA3BA4" w:rsidRPr="002A02E7" w:rsidRDefault="00AB3D80" w:rsidP="000E6DFF">
            <w:pPr>
              <w:pStyle w:val="Default"/>
              <w:rPr>
                <w:rFonts w:ascii="Calibri" w:hAnsi="Calibri" w:cs="Calibri"/>
                <w:sz w:val="20"/>
                <w:szCs w:val="20"/>
              </w:rPr>
            </w:pPr>
            <w:r>
              <w:rPr>
                <w:rFonts w:ascii="Calibri" w:hAnsi="Calibri" w:cs="Calibri"/>
                <w:sz w:val="20"/>
                <w:szCs w:val="20"/>
              </w:rPr>
              <w:t>British Values, PSHE, well-being</w:t>
            </w:r>
            <w:r w:rsidR="00BA3BA4">
              <w:rPr>
                <w:rFonts w:ascii="Calibri" w:hAnsi="Calibri" w:cs="Calibri"/>
                <w:sz w:val="20"/>
                <w:szCs w:val="20"/>
              </w:rPr>
              <w:t>,</w:t>
            </w:r>
            <w:r>
              <w:rPr>
                <w:rFonts w:ascii="Calibri" w:hAnsi="Calibri" w:cs="Calibri"/>
                <w:sz w:val="20"/>
                <w:szCs w:val="20"/>
              </w:rPr>
              <w:t xml:space="preserve"> HRSE, RE,</w:t>
            </w:r>
            <w:r w:rsidR="00BA3BA4">
              <w:rPr>
                <w:rFonts w:ascii="Calibri" w:hAnsi="Calibri" w:cs="Calibri"/>
                <w:sz w:val="20"/>
                <w:szCs w:val="20"/>
              </w:rPr>
              <w:t xml:space="preserve"> assembly planning and educational visits</w:t>
            </w:r>
            <w:r w:rsidR="008779B2">
              <w:rPr>
                <w:rFonts w:ascii="Calibri" w:hAnsi="Calibri" w:cs="Calibri"/>
                <w:sz w:val="20"/>
                <w:szCs w:val="20"/>
              </w:rPr>
              <w:t xml:space="preserve"> - SMSC </w:t>
            </w:r>
            <w:proofErr w:type="spellStart"/>
            <w:r w:rsidR="008779B2">
              <w:rPr>
                <w:rFonts w:ascii="Calibri" w:hAnsi="Calibri" w:cs="Calibri"/>
                <w:sz w:val="20"/>
                <w:szCs w:val="20"/>
              </w:rPr>
              <w:t>Gridmaker</w:t>
            </w:r>
            <w:proofErr w:type="spellEnd"/>
            <w:r w:rsidR="008779B2">
              <w:rPr>
                <w:rFonts w:ascii="Calibri" w:hAnsi="Calibri" w:cs="Calibri"/>
                <w:sz w:val="20"/>
                <w:szCs w:val="20"/>
              </w:rPr>
              <w:t xml:space="preserve">. </w:t>
            </w:r>
          </w:p>
        </w:tc>
      </w:tr>
      <w:tr w:rsidR="00BA3BA4" w:rsidRPr="002A02E7" w:rsidTr="002A02E7">
        <w:tc>
          <w:tcPr>
            <w:tcW w:w="7230" w:type="dxa"/>
            <w:shd w:val="clear" w:color="auto" w:fill="auto"/>
          </w:tcPr>
          <w:p w:rsidR="00BA3BA4" w:rsidRPr="002A02E7" w:rsidRDefault="00BA3BA4" w:rsidP="000E6DFF">
            <w:pPr>
              <w:pStyle w:val="Default"/>
              <w:rPr>
                <w:rFonts w:ascii="Calibri" w:hAnsi="Calibri"/>
                <w:sz w:val="20"/>
                <w:szCs w:val="20"/>
              </w:rPr>
            </w:pPr>
            <w:r w:rsidRPr="002A02E7">
              <w:rPr>
                <w:rFonts w:ascii="Calibri" w:hAnsi="Calibri"/>
                <w:sz w:val="20"/>
                <w:szCs w:val="20"/>
              </w:rPr>
              <w:t xml:space="preserve">Resources, displays and literature provide balanced information, advice and alternative views for pupils and students </w:t>
            </w:r>
          </w:p>
        </w:tc>
        <w:tc>
          <w:tcPr>
            <w:tcW w:w="1843" w:type="dxa"/>
            <w:shd w:val="clear" w:color="auto" w:fill="auto"/>
          </w:tcPr>
          <w:p w:rsidR="00BA3BA4" w:rsidRDefault="00BA3BA4">
            <w:r w:rsidRPr="00AD07BE">
              <w:rPr>
                <w:rFonts w:ascii="Arial" w:hAnsi="Arial" w:cs="Arial"/>
                <w:b/>
                <w:bCs/>
                <w:color w:val="00B050"/>
                <w:sz w:val="20"/>
                <w:szCs w:val="20"/>
              </w:rPr>
              <w:t>Green (G): secure evidence</w:t>
            </w:r>
          </w:p>
        </w:tc>
        <w:tc>
          <w:tcPr>
            <w:tcW w:w="1985" w:type="dxa"/>
            <w:shd w:val="clear" w:color="auto" w:fill="auto"/>
          </w:tcPr>
          <w:p w:rsidR="00BA3BA4" w:rsidRPr="002A02E7" w:rsidRDefault="00BA3BA4" w:rsidP="000E6DFF">
            <w:pPr>
              <w:pStyle w:val="Default"/>
              <w:rPr>
                <w:rFonts w:ascii="Calibri" w:hAnsi="Calibri" w:cs="Calibri"/>
                <w:sz w:val="20"/>
                <w:szCs w:val="20"/>
              </w:rPr>
            </w:pPr>
            <w:r>
              <w:rPr>
                <w:rFonts w:ascii="Calibri" w:hAnsi="Calibri" w:cs="Calibri"/>
                <w:sz w:val="20"/>
                <w:szCs w:val="20"/>
              </w:rPr>
              <w:t>See resources</w:t>
            </w:r>
            <w:r w:rsidR="008779B2">
              <w:rPr>
                <w:rFonts w:ascii="Calibri" w:hAnsi="Calibri" w:cs="Calibri"/>
                <w:sz w:val="20"/>
                <w:szCs w:val="20"/>
              </w:rPr>
              <w:t>.  See QA policy</w:t>
            </w:r>
            <w:r w:rsidR="00A24639">
              <w:rPr>
                <w:rFonts w:ascii="Calibri" w:hAnsi="Calibri" w:cs="Calibri"/>
                <w:sz w:val="20"/>
                <w:szCs w:val="20"/>
              </w:rPr>
              <w:t xml:space="preserve"> (learning walk), safeguarding boards (displays)</w:t>
            </w:r>
            <w:r w:rsidR="008779B2">
              <w:rPr>
                <w:rFonts w:ascii="Calibri" w:hAnsi="Calibri" w:cs="Calibri"/>
                <w:sz w:val="20"/>
                <w:szCs w:val="20"/>
              </w:rPr>
              <w:t xml:space="preserve"> and monitoring reports.</w:t>
            </w:r>
          </w:p>
        </w:tc>
      </w:tr>
      <w:tr w:rsidR="00BA3BA4" w:rsidRPr="002A02E7" w:rsidTr="002A02E7">
        <w:tc>
          <w:tcPr>
            <w:tcW w:w="7230" w:type="dxa"/>
            <w:shd w:val="clear" w:color="auto" w:fill="auto"/>
          </w:tcPr>
          <w:p w:rsidR="00BA3BA4" w:rsidRPr="002A02E7" w:rsidRDefault="00BA3BA4" w:rsidP="000E6DFF">
            <w:pPr>
              <w:pStyle w:val="Default"/>
              <w:rPr>
                <w:rFonts w:ascii="Calibri" w:hAnsi="Calibri"/>
                <w:sz w:val="20"/>
                <w:szCs w:val="20"/>
              </w:rPr>
            </w:pPr>
            <w:r w:rsidRPr="002A02E7">
              <w:rPr>
                <w:rFonts w:ascii="Calibri" w:hAnsi="Calibri"/>
                <w:sz w:val="20"/>
                <w:szCs w:val="20"/>
              </w:rPr>
              <w:t>Pupils demonstrate in their work and relationships with others an ability to recognise diversity and the problems and possibilities inherent within this</w:t>
            </w:r>
            <w:r w:rsidR="00F41A9A">
              <w:rPr>
                <w:rFonts w:ascii="Calibri" w:hAnsi="Calibri"/>
                <w:sz w:val="20"/>
                <w:szCs w:val="20"/>
              </w:rPr>
              <w:t>.</w:t>
            </w:r>
            <w:r w:rsidRPr="002A02E7">
              <w:rPr>
                <w:rFonts w:ascii="Calibri" w:hAnsi="Calibri"/>
                <w:sz w:val="20"/>
                <w:szCs w:val="20"/>
              </w:rPr>
              <w:t xml:space="preserve"> </w:t>
            </w:r>
          </w:p>
        </w:tc>
        <w:tc>
          <w:tcPr>
            <w:tcW w:w="1843" w:type="dxa"/>
            <w:shd w:val="clear" w:color="auto" w:fill="auto"/>
          </w:tcPr>
          <w:p w:rsidR="00BA3BA4" w:rsidRDefault="00BA3BA4">
            <w:r w:rsidRPr="00AD07BE">
              <w:rPr>
                <w:rFonts w:ascii="Arial" w:hAnsi="Arial" w:cs="Arial"/>
                <w:b/>
                <w:bCs/>
                <w:color w:val="00B050"/>
                <w:sz w:val="20"/>
                <w:szCs w:val="20"/>
              </w:rPr>
              <w:t>Green (G): secure evidence</w:t>
            </w:r>
          </w:p>
        </w:tc>
        <w:tc>
          <w:tcPr>
            <w:tcW w:w="1985" w:type="dxa"/>
            <w:shd w:val="clear" w:color="auto" w:fill="auto"/>
          </w:tcPr>
          <w:p w:rsidR="00BA3BA4" w:rsidRPr="002A02E7" w:rsidRDefault="00BA3BA4" w:rsidP="00A24639">
            <w:pPr>
              <w:pStyle w:val="Default"/>
              <w:rPr>
                <w:rFonts w:ascii="Calibri" w:hAnsi="Calibri" w:cs="Calibri"/>
                <w:sz w:val="20"/>
                <w:szCs w:val="20"/>
              </w:rPr>
            </w:pPr>
            <w:r>
              <w:rPr>
                <w:rFonts w:ascii="Calibri" w:hAnsi="Calibri" w:cs="Calibri"/>
                <w:sz w:val="20"/>
                <w:szCs w:val="20"/>
              </w:rPr>
              <w:t>Behaviour is good across the school</w:t>
            </w:r>
            <w:r w:rsidR="00A24639">
              <w:rPr>
                <w:rFonts w:ascii="Calibri" w:hAnsi="Calibri" w:cs="Calibri"/>
                <w:sz w:val="20"/>
                <w:szCs w:val="20"/>
              </w:rPr>
              <w:t xml:space="preserve">, see QA, Parent Surveys, SIA visits, SEF, ‘Why we are still good’ report and </w:t>
            </w:r>
            <w:r>
              <w:rPr>
                <w:rFonts w:ascii="Calibri" w:hAnsi="Calibri" w:cs="Calibri"/>
                <w:sz w:val="20"/>
                <w:szCs w:val="20"/>
              </w:rPr>
              <w:t>OFSTED reports</w:t>
            </w:r>
            <w:r w:rsidR="00A24639">
              <w:rPr>
                <w:rFonts w:ascii="Calibri" w:hAnsi="Calibri" w:cs="Calibri"/>
                <w:sz w:val="20"/>
                <w:szCs w:val="20"/>
              </w:rPr>
              <w:t>.</w:t>
            </w:r>
          </w:p>
        </w:tc>
      </w:tr>
      <w:tr w:rsidR="00BA3BA4" w:rsidRPr="002A02E7" w:rsidTr="002A02E7">
        <w:tc>
          <w:tcPr>
            <w:tcW w:w="7230" w:type="dxa"/>
            <w:shd w:val="clear" w:color="auto" w:fill="auto"/>
          </w:tcPr>
          <w:p w:rsidR="00BA3BA4" w:rsidRPr="002A02E7" w:rsidRDefault="00BA3BA4" w:rsidP="000E6DFF">
            <w:pPr>
              <w:pStyle w:val="Default"/>
              <w:rPr>
                <w:rFonts w:ascii="Calibri" w:hAnsi="Calibri"/>
                <w:sz w:val="20"/>
                <w:szCs w:val="20"/>
              </w:rPr>
            </w:pPr>
            <w:r w:rsidRPr="002A02E7">
              <w:rPr>
                <w:rFonts w:ascii="Calibri" w:hAnsi="Calibri"/>
                <w:sz w:val="20"/>
                <w:szCs w:val="20"/>
              </w:rPr>
              <w:t xml:space="preserve">The school provides opportunities to explore fundamental British values, equality, </w:t>
            </w:r>
            <w:r w:rsidR="00A24639">
              <w:rPr>
                <w:rFonts w:ascii="Calibri" w:hAnsi="Calibri"/>
                <w:sz w:val="20"/>
                <w:szCs w:val="20"/>
              </w:rPr>
              <w:t>difference, faiths and beliefs,</w:t>
            </w:r>
            <w:r w:rsidRPr="002A02E7">
              <w:rPr>
                <w:rFonts w:ascii="Calibri" w:hAnsi="Calibri"/>
                <w:sz w:val="20"/>
                <w:szCs w:val="20"/>
              </w:rPr>
              <w:t xml:space="preserve"> through the curriculum, collective worship and interaction with the wider community </w:t>
            </w:r>
          </w:p>
        </w:tc>
        <w:tc>
          <w:tcPr>
            <w:tcW w:w="1843" w:type="dxa"/>
            <w:shd w:val="clear" w:color="auto" w:fill="auto"/>
          </w:tcPr>
          <w:p w:rsidR="00BA3BA4" w:rsidRDefault="00BA3BA4">
            <w:r w:rsidRPr="00AD07BE">
              <w:rPr>
                <w:rFonts w:ascii="Arial" w:hAnsi="Arial" w:cs="Arial"/>
                <w:b/>
                <w:bCs/>
                <w:color w:val="00B050"/>
                <w:sz w:val="20"/>
                <w:szCs w:val="20"/>
              </w:rPr>
              <w:t>Green (G): secure evidence</w:t>
            </w:r>
          </w:p>
        </w:tc>
        <w:tc>
          <w:tcPr>
            <w:tcW w:w="1985" w:type="dxa"/>
            <w:shd w:val="clear" w:color="auto" w:fill="auto"/>
          </w:tcPr>
          <w:p w:rsidR="00BA3BA4" w:rsidRPr="002A02E7" w:rsidRDefault="00BA3BA4" w:rsidP="000E6DFF">
            <w:pPr>
              <w:pStyle w:val="Default"/>
              <w:rPr>
                <w:rFonts w:ascii="Calibri" w:hAnsi="Calibri" w:cs="Calibri"/>
                <w:sz w:val="20"/>
                <w:szCs w:val="20"/>
              </w:rPr>
            </w:pPr>
            <w:r>
              <w:rPr>
                <w:rFonts w:ascii="Calibri" w:hAnsi="Calibri" w:cs="Calibri"/>
                <w:sz w:val="20"/>
                <w:szCs w:val="20"/>
              </w:rPr>
              <w:t>See SACRE planning, assemblies, visitors, ed</w:t>
            </w:r>
            <w:r w:rsidR="00A24639">
              <w:rPr>
                <w:rFonts w:ascii="Calibri" w:hAnsi="Calibri" w:cs="Calibri"/>
                <w:sz w:val="20"/>
                <w:szCs w:val="20"/>
              </w:rPr>
              <w:t>ucational visits and HSRE</w:t>
            </w:r>
            <w:r w:rsidR="008779B2">
              <w:rPr>
                <w:rFonts w:ascii="Calibri" w:hAnsi="Calibri" w:cs="Calibri"/>
                <w:sz w:val="20"/>
                <w:szCs w:val="20"/>
              </w:rPr>
              <w:t xml:space="preserve">.  See British Values Policy and document 'how Abbey promotes British Values'. </w:t>
            </w:r>
          </w:p>
        </w:tc>
      </w:tr>
      <w:tr w:rsidR="00BA3BA4" w:rsidRPr="002A02E7" w:rsidTr="002A02E7">
        <w:tc>
          <w:tcPr>
            <w:tcW w:w="7230" w:type="dxa"/>
            <w:shd w:val="clear" w:color="auto" w:fill="auto"/>
          </w:tcPr>
          <w:p w:rsidR="00BA3BA4" w:rsidRPr="002A02E7" w:rsidRDefault="00BA3BA4" w:rsidP="000E6DFF">
            <w:pPr>
              <w:pStyle w:val="Default"/>
              <w:rPr>
                <w:rFonts w:ascii="Calibri" w:hAnsi="Calibri"/>
                <w:sz w:val="20"/>
                <w:szCs w:val="20"/>
              </w:rPr>
            </w:pPr>
            <w:r w:rsidRPr="002A02E7">
              <w:rPr>
                <w:rFonts w:ascii="Calibri" w:hAnsi="Calibri"/>
                <w:sz w:val="20"/>
                <w:szCs w:val="20"/>
              </w:rPr>
              <w:t>Spiritual, Moral, Social and Cultural education is understood as a central strand in PREVENT (promoting equality, exploring difference and British values) by all staff and is add</w:t>
            </w:r>
            <w:r w:rsidR="00A24639">
              <w:rPr>
                <w:rFonts w:ascii="Calibri" w:hAnsi="Calibri"/>
                <w:sz w:val="20"/>
                <w:szCs w:val="20"/>
              </w:rPr>
              <w:t xml:space="preserve">ressed as suggested in the </w:t>
            </w:r>
            <w:r w:rsidRPr="002A02E7">
              <w:rPr>
                <w:rFonts w:ascii="Calibri" w:hAnsi="Calibri"/>
                <w:sz w:val="20"/>
                <w:szCs w:val="20"/>
              </w:rPr>
              <w:t>SMSC guidance (see links and supporting guidance).</w:t>
            </w:r>
          </w:p>
        </w:tc>
        <w:tc>
          <w:tcPr>
            <w:tcW w:w="1843" w:type="dxa"/>
            <w:shd w:val="clear" w:color="auto" w:fill="auto"/>
          </w:tcPr>
          <w:p w:rsidR="00BA3BA4" w:rsidRDefault="00BA3BA4">
            <w:r w:rsidRPr="00AD07BE">
              <w:rPr>
                <w:rFonts w:ascii="Arial" w:hAnsi="Arial" w:cs="Arial"/>
                <w:b/>
                <w:bCs/>
                <w:color w:val="00B050"/>
                <w:sz w:val="20"/>
                <w:szCs w:val="20"/>
              </w:rPr>
              <w:t>Green (G): secure evidence</w:t>
            </w:r>
          </w:p>
        </w:tc>
        <w:tc>
          <w:tcPr>
            <w:tcW w:w="1985" w:type="dxa"/>
            <w:shd w:val="clear" w:color="auto" w:fill="auto"/>
          </w:tcPr>
          <w:p w:rsidR="00BA3BA4" w:rsidRPr="002A02E7" w:rsidRDefault="00BA3BA4" w:rsidP="000E6DFF">
            <w:pPr>
              <w:pStyle w:val="Default"/>
              <w:rPr>
                <w:rFonts w:ascii="Calibri" w:hAnsi="Calibri" w:cs="Calibri"/>
                <w:sz w:val="20"/>
                <w:szCs w:val="20"/>
              </w:rPr>
            </w:pPr>
            <w:r>
              <w:rPr>
                <w:rFonts w:ascii="Calibri" w:hAnsi="Calibri" w:cs="Calibri"/>
                <w:sz w:val="20"/>
                <w:szCs w:val="20"/>
              </w:rPr>
              <w:t xml:space="preserve">SMSC is a golden thread throughout the school. </w:t>
            </w:r>
            <w:r w:rsidR="008779B2">
              <w:rPr>
                <w:rFonts w:ascii="Calibri" w:hAnsi="Calibri" w:cs="Calibri"/>
                <w:sz w:val="20"/>
                <w:szCs w:val="20"/>
              </w:rPr>
              <w:t xml:space="preserve">See SMSC </w:t>
            </w:r>
            <w:proofErr w:type="spellStart"/>
            <w:r w:rsidR="008779B2">
              <w:rPr>
                <w:rFonts w:ascii="Calibri" w:hAnsi="Calibri" w:cs="Calibri"/>
                <w:sz w:val="20"/>
                <w:szCs w:val="20"/>
              </w:rPr>
              <w:t>Gridmaker</w:t>
            </w:r>
            <w:proofErr w:type="spellEnd"/>
            <w:r w:rsidR="008779B2">
              <w:rPr>
                <w:rFonts w:ascii="Calibri" w:hAnsi="Calibri" w:cs="Calibri"/>
                <w:sz w:val="20"/>
                <w:szCs w:val="20"/>
              </w:rPr>
              <w:t xml:space="preserve">. </w:t>
            </w:r>
          </w:p>
        </w:tc>
      </w:tr>
    </w:tbl>
    <w:p w:rsidR="005E3675" w:rsidRPr="002A02E7" w:rsidRDefault="005E3675" w:rsidP="00DF51E9">
      <w:pPr>
        <w:pStyle w:val="Default"/>
        <w:jc w:val="right"/>
        <w:rPr>
          <w:rFonts w:ascii="Calibri" w:hAnsi="Calibri" w:cs="Calibri"/>
          <w:sz w:val="20"/>
          <w:szCs w:val="20"/>
        </w:rPr>
      </w:pPr>
    </w:p>
    <w:p w:rsidR="00E04D6E" w:rsidRDefault="00E04D6E" w:rsidP="00024EA0">
      <w:pPr>
        <w:pStyle w:val="Default"/>
        <w:rPr>
          <w:rFonts w:ascii="Calibri" w:hAnsi="Calibri" w:cs="Calibri"/>
          <w:b/>
          <w:sz w:val="20"/>
          <w:szCs w:val="20"/>
        </w:rPr>
      </w:pPr>
    </w:p>
    <w:p w:rsidR="005125DA" w:rsidRDefault="005125DA" w:rsidP="00024EA0">
      <w:pPr>
        <w:pStyle w:val="Default"/>
        <w:rPr>
          <w:rFonts w:ascii="Calibri" w:hAnsi="Calibri" w:cs="Calibri"/>
          <w:b/>
          <w:sz w:val="20"/>
          <w:szCs w:val="20"/>
        </w:rPr>
      </w:pPr>
    </w:p>
    <w:p w:rsidR="005125DA" w:rsidRDefault="005125DA" w:rsidP="00024EA0">
      <w:pPr>
        <w:pStyle w:val="Default"/>
        <w:rPr>
          <w:rFonts w:ascii="Calibri" w:hAnsi="Calibri" w:cs="Calibri"/>
          <w:b/>
          <w:sz w:val="20"/>
          <w:szCs w:val="20"/>
        </w:rPr>
      </w:pPr>
    </w:p>
    <w:p w:rsidR="005125DA" w:rsidRDefault="005125DA" w:rsidP="00024EA0">
      <w:pPr>
        <w:pStyle w:val="Default"/>
        <w:rPr>
          <w:rFonts w:ascii="Calibri" w:hAnsi="Calibri" w:cs="Calibri"/>
          <w:b/>
          <w:sz w:val="20"/>
          <w:szCs w:val="20"/>
        </w:rPr>
      </w:pPr>
    </w:p>
    <w:p w:rsidR="00EB1CE9" w:rsidRPr="00C8465C" w:rsidRDefault="00E90F7C" w:rsidP="00EB1CE9">
      <w:pPr>
        <w:pStyle w:val="Default"/>
        <w:jc w:val="both"/>
        <w:rPr>
          <w:rFonts w:ascii="Arial" w:hAnsi="Arial" w:cs="Arial"/>
          <w:b/>
          <w:color w:val="9BBB59" w:themeColor="accent3"/>
          <w:sz w:val="22"/>
          <w:szCs w:val="22"/>
        </w:rPr>
      </w:pPr>
      <w:r w:rsidRPr="00C8465C">
        <w:rPr>
          <w:rFonts w:ascii="Arial" w:hAnsi="Arial" w:cs="Arial"/>
          <w:b/>
          <w:color w:val="9BBB59" w:themeColor="accent3"/>
          <w:sz w:val="22"/>
          <w:szCs w:val="22"/>
        </w:rPr>
        <w:lastRenderedPageBreak/>
        <w:t>Appendix 2</w:t>
      </w:r>
      <w:r w:rsidR="00E04D6E" w:rsidRPr="00C8465C">
        <w:rPr>
          <w:rFonts w:ascii="Arial" w:hAnsi="Arial" w:cs="Arial"/>
          <w:b/>
          <w:color w:val="9BBB59" w:themeColor="accent3"/>
          <w:sz w:val="22"/>
          <w:szCs w:val="22"/>
        </w:rPr>
        <w:t xml:space="preserve"> - </w:t>
      </w:r>
      <w:r w:rsidR="00EB1CE9" w:rsidRPr="00C8465C">
        <w:rPr>
          <w:rFonts w:ascii="Arial" w:hAnsi="Arial" w:cs="Arial"/>
          <w:b/>
          <w:color w:val="9BBB59" w:themeColor="accent3"/>
          <w:sz w:val="22"/>
          <w:szCs w:val="22"/>
        </w:rPr>
        <w:t xml:space="preserve">Supporting children who are travelling/have travelled abroad to specific </w:t>
      </w:r>
      <w:r w:rsidR="00F41A9A" w:rsidRPr="00C8465C">
        <w:rPr>
          <w:rFonts w:ascii="Arial" w:hAnsi="Arial" w:cs="Arial"/>
          <w:b/>
          <w:color w:val="9BBB59" w:themeColor="accent3"/>
          <w:sz w:val="22"/>
          <w:szCs w:val="22"/>
        </w:rPr>
        <w:t>locations.</w:t>
      </w:r>
      <w:r w:rsidR="00AD7844">
        <w:rPr>
          <w:rFonts w:ascii="Arial" w:hAnsi="Arial" w:cs="Arial"/>
          <w:b/>
          <w:color w:val="9BBB59" w:themeColor="accent3"/>
          <w:sz w:val="22"/>
          <w:szCs w:val="22"/>
        </w:rPr>
        <w:t xml:space="preserve">  The decision to send this letter will be done in conjunction with office managers, teaching staff and SPOCs. </w:t>
      </w:r>
    </w:p>
    <w:p w:rsidR="00CD1A4C" w:rsidRPr="002A02E7" w:rsidRDefault="00CD1A4C" w:rsidP="00024EA0">
      <w:pPr>
        <w:pStyle w:val="Default"/>
        <w:rPr>
          <w:rFonts w:ascii="Calibri" w:hAnsi="Calibri" w:cs="Calibri"/>
          <w:b/>
          <w:sz w:val="20"/>
          <w:szCs w:val="20"/>
        </w:rPr>
      </w:pPr>
    </w:p>
    <w:p w:rsidR="00D73BB2" w:rsidRPr="002A02E7" w:rsidRDefault="00D73BB2" w:rsidP="00DF51E9">
      <w:pPr>
        <w:pStyle w:val="Default"/>
        <w:jc w:val="right"/>
        <w:rPr>
          <w:rFonts w:ascii="Calibri" w:hAnsi="Calibri" w:cs="Calibri"/>
          <w:sz w:val="20"/>
          <w:szCs w:val="20"/>
        </w:rPr>
      </w:pPr>
    </w:p>
    <w:p w:rsidR="00D73BB2" w:rsidRPr="00C8465C" w:rsidRDefault="00D73BB2" w:rsidP="00D73BB2">
      <w:pPr>
        <w:pStyle w:val="Default"/>
        <w:rPr>
          <w:rFonts w:ascii="Calibri" w:hAnsi="Calibri" w:cs="Calibri"/>
          <w:sz w:val="22"/>
          <w:szCs w:val="22"/>
        </w:rPr>
      </w:pPr>
      <w:r w:rsidRPr="00C8465C">
        <w:rPr>
          <w:rFonts w:ascii="Calibri" w:hAnsi="Calibri" w:cs="Calibri"/>
          <w:sz w:val="22"/>
          <w:szCs w:val="22"/>
        </w:rPr>
        <w:t>Dear Parent</w:t>
      </w:r>
    </w:p>
    <w:p w:rsidR="00D73BB2" w:rsidRPr="00C8465C" w:rsidRDefault="00D73BB2" w:rsidP="00D73BB2">
      <w:pPr>
        <w:pStyle w:val="Default"/>
        <w:rPr>
          <w:rFonts w:ascii="Calibri" w:hAnsi="Calibri" w:cs="Calibri"/>
          <w:sz w:val="22"/>
          <w:szCs w:val="22"/>
        </w:rPr>
      </w:pPr>
    </w:p>
    <w:p w:rsidR="00D73BB2" w:rsidRPr="00C8465C" w:rsidRDefault="00D73BB2" w:rsidP="00D73BB2">
      <w:pPr>
        <w:pStyle w:val="Default"/>
        <w:rPr>
          <w:rFonts w:ascii="Calibri" w:hAnsi="Calibri" w:cs="Calibri"/>
          <w:b/>
          <w:bCs/>
          <w:sz w:val="22"/>
          <w:szCs w:val="22"/>
          <w:u w:val="single"/>
        </w:rPr>
      </w:pPr>
      <w:r w:rsidRPr="00C8465C">
        <w:rPr>
          <w:rFonts w:ascii="Calibri" w:hAnsi="Calibri" w:cs="Calibri"/>
          <w:b/>
          <w:bCs/>
          <w:sz w:val="22"/>
          <w:szCs w:val="22"/>
          <w:u w:val="single"/>
        </w:rPr>
        <w:t xml:space="preserve">Travel Abroad </w:t>
      </w:r>
    </w:p>
    <w:p w:rsidR="00D73BB2" w:rsidRPr="00C8465C" w:rsidRDefault="00D73BB2" w:rsidP="00D73BB2">
      <w:pPr>
        <w:pStyle w:val="Default"/>
        <w:rPr>
          <w:rFonts w:ascii="Calibri" w:hAnsi="Calibri" w:cs="Calibri"/>
          <w:sz w:val="22"/>
          <w:szCs w:val="22"/>
        </w:rPr>
      </w:pPr>
    </w:p>
    <w:p w:rsidR="00D73BB2" w:rsidRPr="00C8465C" w:rsidRDefault="00FC4873" w:rsidP="00D73BB2">
      <w:pPr>
        <w:pStyle w:val="Default"/>
        <w:rPr>
          <w:rFonts w:ascii="Calibri" w:hAnsi="Calibri" w:cs="Calibri"/>
          <w:sz w:val="22"/>
          <w:szCs w:val="22"/>
        </w:rPr>
      </w:pPr>
      <w:r w:rsidRPr="00C8465C">
        <w:rPr>
          <w:rFonts w:ascii="Calibri" w:hAnsi="Calibri" w:cs="Calibri"/>
          <w:color w:val="FF0000"/>
          <w:sz w:val="22"/>
          <w:szCs w:val="22"/>
        </w:rPr>
        <w:t>Name of Pupil</w:t>
      </w:r>
      <w:r w:rsidR="00D73BB2" w:rsidRPr="00C8465C">
        <w:rPr>
          <w:rFonts w:ascii="Calibri" w:hAnsi="Calibri" w:cs="Calibri"/>
          <w:sz w:val="22"/>
          <w:szCs w:val="22"/>
        </w:rPr>
        <w:t xml:space="preserve"> has advised us that he/she will be travelling to </w:t>
      </w:r>
      <w:del w:id="0" w:author="BoughtonCarol" w:date="2015-07-23T09:22:00Z">
        <w:r w:rsidR="00D73BB2" w:rsidRPr="00C8465C" w:rsidDel="00AD2499">
          <w:rPr>
            <w:rFonts w:ascii="Calibri" w:hAnsi="Calibri" w:cs="Calibri"/>
            <w:sz w:val="22"/>
            <w:szCs w:val="22"/>
          </w:rPr>
          <w:delText>(</w:delText>
        </w:r>
      </w:del>
      <w:r w:rsidRPr="00C8465C">
        <w:rPr>
          <w:rFonts w:ascii="Calibri" w:hAnsi="Calibri" w:cs="Calibri"/>
          <w:color w:val="FF0000"/>
          <w:sz w:val="22"/>
          <w:szCs w:val="22"/>
        </w:rPr>
        <w:t>destination</w:t>
      </w:r>
      <w:del w:id="1" w:author="BoughtonCarol" w:date="2015-07-23T09:22:00Z">
        <w:r w:rsidR="00D73BB2" w:rsidRPr="00C8465C" w:rsidDel="00AD2499">
          <w:rPr>
            <w:rFonts w:ascii="Calibri" w:hAnsi="Calibri" w:cs="Calibri"/>
            <w:sz w:val="22"/>
            <w:szCs w:val="22"/>
          </w:rPr>
          <w:delText>)</w:delText>
        </w:r>
      </w:del>
      <w:r w:rsidR="00D73BB2" w:rsidRPr="00C8465C">
        <w:rPr>
          <w:rFonts w:ascii="Calibri" w:hAnsi="Calibri" w:cs="Calibri"/>
          <w:sz w:val="22"/>
          <w:szCs w:val="22"/>
        </w:rPr>
        <w:t xml:space="preserve"> on </w:t>
      </w:r>
      <w:del w:id="2" w:author="BoughtonCarol" w:date="2015-07-23T09:22:00Z">
        <w:r w:rsidR="00D73BB2" w:rsidRPr="00C8465C" w:rsidDel="00AD2499">
          <w:rPr>
            <w:rFonts w:ascii="Calibri" w:hAnsi="Calibri" w:cs="Calibri"/>
            <w:sz w:val="22"/>
            <w:szCs w:val="22"/>
          </w:rPr>
          <w:delText>(</w:delText>
        </w:r>
      </w:del>
      <w:r w:rsidRPr="00C8465C">
        <w:rPr>
          <w:rFonts w:ascii="Calibri" w:hAnsi="Calibri" w:cs="Calibri"/>
          <w:color w:val="FF0000"/>
          <w:sz w:val="22"/>
          <w:szCs w:val="22"/>
        </w:rPr>
        <w:t>Date</w:t>
      </w:r>
      <w:del w:id="3" w:author="BoughtonCarol" w:date="2015-07-23T09:22:00Z">
        <w:r w:rsidR="00D73BB2" w:rsidRPr="00C8465C" w:rsidDel="00AD2499">
          <w:rPr>
            <w:rFonts w:ascii="Calibri" w:hAnsi="Calibri" w:cs="Calibri"/>
            <w:sz w:val="22"/>
            <w:szCs w:val="22"/>
          </w:rPr>
          <w:delText>)</w:delText>
        </w:r>
      </w:del>
      <w:r w:rsidR="00D73BB2" w:rsidRPr="00C8465C">
        <w:rPr>
          <w:rFonts w:ascii="Calibri" w:hAnsi="Calibri" w:cs="Calibri"/>
          <w:sz w:val="22"/>
          <w:szCs w:val="22"/>
        </w:rPr>
        <w:t xml:space="preserve"> to </w:t>
      </w:r>
      <w:del w:id="4" w:author="BoughtonCarol" w:date="2015-07-23T09:22:00Z">
        <w:r w:rsidR="00D73BB2" w:rsidRPr="00C8465C" w:rsidDel="00AD2499">
          <w:rPr>
            <w:rFonts w:ascii="Calibri" w:hAnsi="Calibri" w:cs="Calibri"/>
            <w:sz w:val="22"/>
            <w:szCs w:val="22"/>
          </w:rPr>
          <w:delText>(</w:delText>
        </w:r>
      </w:del>
      <w:r w:rsidRPr="00C8465C">
        <w:rPr>
          <w:rFonts w:ascii="Calibri" w:hAnsi="Calibri" w:cs="Calibri"/>
          <w:color w:val="FF0000"/>
          <w:sz w:val="22"/>
          <w:szCs w:val="22"/>
        </w:rPr>
        <w:t>Date</w:t>
      </w:r>
      <w:del w:id="5" w:author="BoughtonCarol" w:date="2015-07-23T09:22:00Z">
        <w:r w:rsidR="00D73BB2" w:rsidRPr="00C8465C" w:rsidDel="00AD2499">
          <w:rPr>
            <w:rFonts w:ascii="Calibri" w:hAnsi="Calibri" w:cs="Calibri"/>
            <w:sz w:val="22"/>
            <w:szCs w:val="22"/>
          </w:rPr>
          <w:delText>)</w:delText>
        </w:r>
      </w:del>
      <w:r w:rsidR="00D73BB2" w:rsidRPr="00C8465C">
        <w:rPr>
          <w:rFonts w:ascii="Calibri" w:hAnsi="Calibri" w:cs="Calibri"/>
          <w:sz w:val="22"/>
          <w:szCs w:val="22"/>
        </w:rPr>
        <w:t xml:space="preserve">. </w:t>
      </w:r>
    </w:p>
    <w:p w:rsidR="00D73BB2" w:rsidRPr="00C8465C" w:rsidRDefault="00D73BB2" w:rsidP="00D73BB2">
      <w:pPr>
        <w:pStyle w:val="Default"/>
        <w:rPr>
          <w:rFonts w:ascii="Calibri" w:hAnsi="Calibri" w:cs="Calibri"/>
          <w:sz w:val="22"/>
          <w:szCs w:val="22"/>
        </w:rPr>
      </w:pPr>
    </w:p>
    <w:p w:rsidR="00D73BB2" w:rsidRPr="00C8465C" w:rsidRDefault="00D73BB2" w:rsidP="00D73BB2">
      <w:pPr>
        <w:pStyle w:val="Default"/>
        <w:rPr>
          <w:rFonts w:ascii="Calibri" w:hAnsi="Calibri" w:cs="Calibri"/>
          <w:sz w:val="22"/>
          <w:szCs w:val="22"/>
        </w:rPr>
      </w:pPr>
      <w:r w:rsidRPr="00C8465C">
        <w:rPr>
          <w:rFonts w:ascii="Calibri" w:hAnsi="Calibri" w:cs="Calibri"/>
          <w:sz w:val="22"/>
          <w:szCs w:val="22"/>
        </w:rPr>
        <w:t>Travel abroad can be a fantastic learning experience and we encourage pupils to broaden their life experiences to give them a deeper understanding of how other people live a</w:t>
      </w:r>
      <w:r w:rsidR="00C658B5" w:rsidRPr="00C8465C">
        <w:rPr>
          <w:rFonts w:ascii="Calibri" w:hAnsi="Calibri" w:cs="Calibri"/>
          <w:sz w:val="22"/>
          <w:szCs w:val="22"/>
        </w:rPr>
        <w:t>round the world. Any trip during</w:t>
      </w:r>
      <w:r w:rsidRPr="00C8465C">
        <w:rPr>
          <w:rFonts w:ascii="Calibri" w:hAnsi="Calibri" w:cs="Calibri"/>
          <w:sz w:val="22"/>
          <w:szCs w:val="22"/>
        </w:rPr>
        <w:t xml:space="preserve"> term time is discouraged so that it does not negatively impact children’s education, but we do consider any requests on a case by case basis.</w:t>
      </w:r>
    </w:p>
    <w:p w:rsidR="00D73BB2" w:rsidRPr="00C8465C" w:rsidRDefault="00D73BB2" w:rsidP="00D73BB2">
      <w:pPr>
        <w:pStyle w:val="Default"/>
        <w:rPr>
          <w:rFonts w:ascii="Calibri" w:hAnsi="Calibri" w:cs="Calibri"/>
          <w:sz w:val="22"/>
          <w:szCs w:val="22"/>
        </w:rPr>
      </w:pPr>
    </w:p>
    <w:p w:rsidR="00D73BB2" w:rsidRPr="00C8465C" w:rsidRDefault="00D73BB2" w:rsidP="00D73BB2">
      <w:pPr>
        <w:pStyle w:val="Default"/>
        <w:rPr>
          <w:rFonts w:ascii="Calibri" w:hAnsi="Calibri" w:cs="Calibri"/>
          <w:sz w:val="22"/>
          <w:szCs w:val="22"/>
        </w:rPr>
      </w:pPr>
      <w:r w:rsidRPr="00C8465C">
        <w:rPr>
          <w:rFonts w:ascii="Calibri" w:hAnsi="Calibri" w:cs="Calibri"/>
          <w:sz w:val="22"/>
          <w:szCs w:val="22"/>
        </w:rPr>
        <w:t xml:space="preserve">We are aware that in some countries travel for British Nationals can mean increased risk of terrorist attack. Please see the link below of the latest advice and risks associated to a number of destinations. </w:t>
      </w:r>
      <w:hyperlink r:id="rId21" w:history="1">
        <w:r w:rsidRPr="00C8465C">
          <w:rPr>
            <w:rStyle w:val="Hyperlink"/>
            <w:rFonts w:ascii="Calibri" w:hAnsi="Calibri" w:cs="Calibri"/>
            <w:sz w:val="22"/>
            <w:szCs w:val="22"/>
          </w:rPr>
          <w:t>https://www.gov.uk/foreign-travel-advice</w:t>
        </w:r>
      </w:hyperlink>
    </w:p>
    <w:p w:rsidR="00D73BB2" w:rsidRPr="00C8465C" w:rsidRDefault="00D73BB2" w:rsidP="00D73BB2">
      <w:pPr>
        <w:pStyle w:val="Default"/>
        <w:rPr>
          <w:rFonts w:ascii="Calibri" w:hAnsi="Calibri" w:cs="Calibri"/>
          <w:sz w:val="22"/>
          <w:szCs w:val="22"/>
        </w:rPr>
      </w:pPr>
    </w:p>
    <w:p w:rsidR="00D73BB2" w:rsidRDefault="00D73BB2" w:rsidP="00D73BB2">
      <w:pPr>
        <w:pStyle w:val="Default"/>
        <w:rPr>
          <w:rFonts w:ascii="Calibri" w:hAnsi="Calibri" w:cs="Calibri"/>
          <w:sz w:val="22"/>
          <w:szCs w:val="22"/>
        </w:rPr>
      </w:pPr>
      <w:r w:rsidRPr="00C8465C">
        <w:rPr>
          <w:rFonts w:ascii="Calibri" w:hAnsi="Calibri" w:cs="Calibri"/>
          <w:sz w:val="22"/>
          <w:szCs w:val="22"/>
        </w:rPr>
        <w:t xml:space="preserve">There have been numerous incidents of young UK nationals travelling abroad which breached current UK legislation, and also legislation of the country of destination if arriving illegally though unsupervised border crossings. </w:t>
      </w:r>
    </w:p>
    <w:p w:rsidR="00F41A9A" w:rsidRPr="00C8465C" w:rsidRDefault="00F41A9A" w:rsidP="00D73BB2">
      <w:pPr>
        <w:pStyle w:val="Default"/>
        <w:rPr>
          <w:rFonts w:ascii="Calibri" w:hAnsi="Calibri" w:cs="Calibri"/>
          <w:sz w:val="22"/>
          <w:szCs w:val="22"/>
        </w:rPr>
      </w:pPr>
      <w:r w:rsidRPr="00C8465C">
        <w:rPr>
          <w:rFonts w:ascii="Calibri" w:hAnsi="Calibri" w:cs="Calibri"/>
          <w:sz w:val="22"/>
          <w:szCs w:val="22"/>
        </w:rPr>
        <w:t xml:space="preserve">In a handful of cases parents were unaware of their child’s plans to travel so this is one of the reasons that we have contacted you to confirm you are fully aware and are happy with the proposed travel arrangements.   </w:t>
      </w:r>
    </w:p>
    <w:p w:rsidR="00D73BB2" w:rsidRPr="00C8465C" w:rsidRDefault="00D73BB2" w:rsidP="00D73BB2">
      <w:pPr>
        <w:pStyle w:val="Default"/>
        <w:rPr>
          <w:rFonts w:ascii="Calibri" w:hAnsi="Calibri" w:cs="Calibri"/>
          <w:sz w:val="22"/>
          <w:szCs w:val="22"/>
        </w:rPr>
      </w:pPr>
    </w:p>
    <w:p w:rsidR="00D73BB2" w:rsidRDefault="00D73BB2" w:rsidP="00D73BB2">
      <w:pPr>
        <w:pStyle w:val="Default"/>
        <w:rPr>
          <w:rFonts w:ascii="Calibri" w:hAnsi="Calibri" w:cs="Calibri"/>
          <w:sz w:val="22"/>
          <w:szCs w:val="22"/>
        </w:rPr>
      </w:pPr>
      <w:r w:rsidRPr="00C8465C">
        <w:rPr>
          <w:rFonts w:ascii="Calibri" w:hAnsi="Calibri" w:cs="Calibri"/>
          <w:sz w:val="22"/>
          <w:szCs w:val="22"/>
        </w:rPr>
        <w:t xml:space="preserve">Your child’s safety is paramount to the school and travel abroad is covered within safeguarding protocols and current legal duties placed upon educational institutions. </w:t>
      </w:r>
    </w:p>
    <w:p w:rsidR="00AD7844" w:rsidRPr="00C8465C" w:rsidRDefault="00AD7844" w:rsidP="00D73BB2">
      <w:pPr>
        <w:pStyle w:val="Default"/>
        <w:rPr>
          <w:rFonts w:ascii="Calibri" w:hAnsi="Calibri" w:cs="Calibri"/>
          <w:sz w:val="22"/>
          <w:szCs w:val="22"/>
        </w:rPr>
      </w:pPr>
    </w:p>
    <w:p w:rsidR="00D73BB2" w:rsidRPr="00C8465C" w:rsidRDefault="00D73BB2" w:rsidP="00D73BB2">
      <w:pPr>
        <w:pStyle w:val="Default"/>
        <w:rPr>
          <w:rFonts w:ascii="Calibri" w:hAnsi="Calibri" w:cs="Calibri"/>
          <w:sz w:val="22"/>
          <w:szCs w:val="22"/>
        </w:rPr>
      </w:pPr>
      <w:r w:rsidRPr="00C8465C">
        <w:rPr>
          <w:rFonts w:ascii="Calibri" w:hAnsi="Calibri" w:cs="Calibri"/>
          <w:sz w:val="22"/>
          <w:szCs w:val="22"/>
        </w:rPr>
        <w:t xml:space="preserve">Please do not hesitate to contact (insert name) on any issues relating to the content of this letter </w:t>
      </w:r>
    </w:p>
    <w:p w:rsidR="00D73BB2" w:rsidRPr="00C8465C" w:rsidRDefault="00D73BB2" w:rsidP="00D73BB2">
      <w:pPr>
        <w:pStyle w:val="Default"/>
        <w:rPr>
          <w:rFonts w:ascii="Calibri" w:hAnsi="Calibri" w:cs="Calibri"/>
          <w:sz w:val="22"/>
          <w:szCs w:val="22"/>
        </w:rPr>
      </w:pPr>
    </w:p>
    <w:p w:rsidR="00D73BB2" w:rsidRPr="00C8465C" w:rsidRDefault="00D73BB2" w:rsidP="00D73BB2">
      <w:pPr>
        <w:pStyle w:val="Default"/>
        <w:rPr>
          <w:rFonts w:ascii="Calibri" w:hAnsi="Calibri" w:cs="Calibri"/>
          <w:sz w:val="22"/>
          <w:szCs w:val="22"/>
        </w:rPr>
      </w:pPr>
      <w:r w:rsidRPr="00C8465C">
        <w:rPr>
          <w:rFonts w:ascii="Calibri" w:hAnsi="Calibri" w:cs="Calibri"/>
          <w:sz w:val="22"/>
          <w:szCs w:val="22"/>
        </w:rPr>
        <w:t xml:space="preserve">Yours sincerely </w:t>
      </w:r>
    </w:p>
    <w:p w:rsidR="00D73BB2" w:rsidRPr="00C8465C" w:rsidRDefault="00D73BB2" w:rsidP="00D73BB2">
      <w:pPr>
        <w:pStyle w:val="Default"/>
        <w:rPr>
          <w:rFonts w:ascii="Calibri" w:hAnsi="Calibri" w:cs="Calibri"/>
          <w:sz w:val="22"/>
          <w:szCs w:val="22"/>
        </w:rPr>
      </w:pPr>
    </w:p>
    <w:p w:rsidR="00D73BB2" w:rsidRPr="00C8465C" w:rsidRDefault="00D73BB2" w:rsidP="00D73BB2">
      <w:pPr>
        <w:pStyle w:val="Default"/>
        <w:rPr>
          <w:rFonts w:ascii="Calibri" w:hAnsi="Calibri" w:cs="Calibri"/>
          <w:sz w:val="22"/>
          <w:szCs w:val="22"/>
        </w:rPr>
      </w:pPr>
      <w:r w:rsidRPr="00C8465C">
        <w:rPr>
          <w:rFonts w:ascii="Calibri" w:hAnsi="Calibri" w:cs="Calibri"/>
          <w:sz w:val="22"/>
          <w:szCs w:val="22"/>
        </w:rPr>
        <w:t xml:space="preserve">Insert name  </w:t>
      </w:r>
    </w:p>
    <w:p w:rsidR="00D73BB2" w:rsidRPr="002A02E7" w:rsidRDefault="00D73BB2" w:rsidP="00D73BB2">
      <w:pPr>
        <w:pStyle w:val="Default"/>
        <w:rPr>
          <w:rFonts w:cs="Calibri"/>
          <w:sz w:val="20"/>
          <w:szCs w:val="20"/>
        </w:rPr>
      </w:pPr>
    </w:p>
    <w:p w:rsidR="00D73BB2" w:rsidRPr="002A02E7" w:rsidRDefault="00D73BB2" w:rsidP="00D73BB2">
      <w:pPr>
        <w:pStyle w:val="Default"/>
        <w:rPr>
          <w:rFonts w:ascii="Calibri" w:hAnsi="Calibri" w:cs="Calibri"/>
          <w:sz w:val="20"/>
          <w:szCs w:val="20"/>
        </w:rPr>
      </w:pPr>
    </w:p>
    <w:p w:rsidR="00DF51E9" w:rsidRPr="002A02E7" w:rsidRDefault="00DF51E9" w:rsidP="00DF51E9">
      <w:pPr>
        <w:rPr>
          <w:rFonts w:cs="Calibri"/>
          <w:b/>
          <w:sz w:val="20"/>
          <w:szCs w:val="20"/>
          <w:u w:val="single"/>
        </w:rPr>
      </w:pPr>
    </w:p>
    <w:p w:rsidR="00DE4C7D" w:rsidRPr="002A02E7" w:rsidRDefault="00DE4C7D" w:rsidP="002005F6">
      <w:pPr>
        <w:rPr>
          <w:rFonts w:cs="Calibri"/>
          <w:sz w:val="20"/>
          <w:szCs w:val="20"/>
        </w:rPr>
      </w:pPr>
    </w:p>
    <w:p w:rsidR="006F21AD" w:rsidRPr="002A02E7" w:rsidRDefault="006F21AD" w:rsidP="002005F6">
      <w:pPr>
        <w:rPr>
          <w:rFonts w:cs="Calibri"/>
          <w:sz w:val="20"/>
          <w:szCs w:val="20"/>
        </w:rPr>
      </w:pPr>
    </w:p>
    <w:p w:rsidR="006F21AD" w:rsidRPr="002A02E7" w:rsidRDefault="006F21AD" w:rsidP="002005F6">
      <w:pPr>
        <w:rPr>
          <w:rFonts w:cs="Calibri"/>
          <w:sz w:val="24"/>
          <w:szCs w:val="24"/>
        </w:rPr>
      </w:pPr>
    </w:p>
    <w:p w:rsidR="006F21AD" w:rsidRPr="002A02E7" w:rsidRDefault="006F21AD" w:rsidP="002005F6">
      <w:pPr>
        <w:rPr>
          <w:rFonts w:cs="Calibri"/>
          <w:sz w:val="24"/>
          <w:szCs w:val="24"/>
        </w:rPr>
      </w:pPr>
    </w:p>
    <w:p w:rsidR="006F21AD" w:rsidRPr="002A02E7" w:rsidRDefault="006F21AD" w:rsidP="002005F6">
      <w:pPr>
        <w:rPr>
          <w:rFonts w:cs="Calibri"/>
          <w:sz w:val="24"/>
          <w:szCs w:val="24"/>
        </w:rPr>
      </w:pPr>
    </w:p>
    <w:p w:rsidR="006F21AD" w:rsidRPr="002A02E7" w:rsidRDefault="006F21AD" w:rsidP="002005F6">
      <w:pPr>
        <w:rPr>
          <w:rFonts w:cs="Calibri"/>
          <w:sz w:val="24"/>
          <w:szCs w:val="24"/>
        </w:rPr>
      </w:pPr>
    </w:p>
    <w:p w:rsidR="006F21AD" w:rsidRPr="002A02E7" w:rsidRDefault="006F21AD" w:rsidP="002005F6">
      <w:pPr>
        <w:rPr>
          <w:rFonts w:cs="Calibri"/>
          <w:sz w:val="24"/>
          <w:szCs w:val="24"/>
        </w:rPr>
      </w:pPr>
    </w:p>
    <w:p w:rsidR="006F21AD" w:rsidRPr="002A02E7" w:rsidRDefault="006F21AD" w:rsidP="002005F6">
      <w:pPr>
        <w:rPr>
          <w:rFonts w:cs="Calibri"/>
          <w:sz w:val="24"/>
          <w:szCs w:val="24"/>
        </w:rPr>
      </w:pPr>
    </w:p>
    <w:p w:rsidR="006F21AD" w:rsidRPr="002A02E7" w:rsidRDefault="006F21AD" w:rsidP="002005F6">
      <w:pPr>
        <w:rPr>
          <w:rFonts w:cs="Calibri"/>
          <w:sz w:val="24"/>
          <w:szCs w:val="24"/>
        </w:rPr>
      </w:pPr>
    </w:p>
    <w:p w:rsidR="006F21AD" w:rsidRPr="002A02E7" w:rsidRDefault="006F21AD" w:rsidP="002005F6">
      <w:pPr>
        <w:rPr>
          <w:rFonts w:cs="Calibri"/>
          <w:sz w:val="24"/>
          <w:szCs w:val="24"/>
        </w:rPr>
      </w:pPr>
    </w:p>
    <w:p w:rsidR="006F21AD" w:rsidRPr="002A02E7" w:rsidRDefault="006F21AD" w:rsidP="002005F6">
      <w:pPr>
        <w:rPr>
          <w:rFonts w:cs="Calibri"/>
          <w:sz w:val="24"/>
          <w:szCs w:val="24"/>
        </w:rPr>
      </w:pPr>
    </w:p>
    <w:p w:rsidR="00EB1CE9" w:rsidRDefault="00EB1CE9" w:rsidP="002005F6">
      <w:pPr>
        <w:rPr>
          <w:rFonts w:cs="Calibri"/>
          <w:sz w:val="24"/>
          <w:szCs w:val="24"/>
        </w:rPr>
      </w:pPr>
    </w:p>
    <w:p w:rsidR="00F41A9A" w:rsidRDefault="00F41A9A" w:rsidP="002005F6">
      <w:pPr>
        <w:rPr>
          <w:rFonts w:cs="Calibri"/>
          <w:b/>
          <w:sz w:val="24"/>
          <w:szCs w:val="24"/>
        </w:rPr>
      </w:pPr>
    </w:p>
    <w:p w:rsidR="00A24639" w:rsidRDefault="00A24639" w:rsidP="002005F6">
      <w:pPr>
        <w:rPr>
          <w:rFonts w:ascii="Arial" w:hAnsi="Arial" w:cs="Arial"/>
          <w:b/>
          <w:color w:val="9BBB59" w:themeColor="accent3"/>
          <w:sz w:val="24"/>
          <w:szCs w:val="24"/>
        </w:rPr>
      </w:pPr>
    </w:p>
    <w:p w:rsidR="006F21AD" w:rsidRPr="00C8465C" w:rsidRDefault="006F21AD" w:rsidP="002005F6">
      <w:pPr>
        <w:rPr>
          <w:rFonts w:ascii="Arial" w:hAnsi="Arial" w:cs="Arial"/>
          <w:b/>
          <w:color w:val="9BBB59" w:themeColor="accent3"/>
          <w:sz w:val="24"/>
          <w:szCs w:val="24"/>
        </w:rPr>
      </w:pPr>
      <w:r w:rsidRPr="00C8465C">
        <w:rPr>
          <w:rFonts w:ascii="Arial" w:hAnsi="Arial" w:cs="Arial"/>
          <w:b/>
          <w:color w:val="9BBB59" w:themeColor="accent3"/>
          <w:sz w:val="24"/>
          <w:szCs w:val="24"/>
        </w:rPr>
        <w:lastRenderedPageBreak/>
        <w:t xml:space="preserve">Appendix 3 – Associated terminology </w:t>
      </w:r>
    </w:p>
    <w:p w:rsidR="006F21AD" w:rsidRPr="002A02E7" w:rsidRDefault="006F21AD" w:rsidP="002005F6">
      <w:pPr>
        <w:rPr>
          <w:rFonts w:cs="Calibri"/>
          <w:b/>
          <w:sz w:val="24"/>
          <w:szCs w:val="24"/>
        </w:rPr>
      </w:pPr>
    </w:p>
    <w:p w:rsidR="006F21AD" w:rsidRPr="00C8465C" w:rsidRDefault="006F21AD" w:rsidP="006F21AD">
      <w:pPr>
        <w:rPr>
          <w:rFonts w:ascii="Arial" w:hAnsi="Arial" w:cs="Arial"/>
          <w:b/>
          <w:sz w:val="20"/>
          <w:szCs w:val="20"/>
        </w:rPr>
      </w:pPr>
      <w:r w:rsidRPr="00C8465C">
        <w:rPr>
          <w:rFonts w:ascii="Arial" w:hAnsi="Arial" w:cs="Arial"/>
          <w:b/>
          <w:bCs/>
          <w:sz w:val="20"/>
          <w:szCs w:val="20"/>
        </w:rPr>
        <w:t xml:space="preserve">Al-Qaeda </w:t>
      </w:r>
      <w:r w:rsidRPr="00C8465C">
        <w:rPr>
          <w:rFonts w:ascii="Arial" w:hAnsi="Arial" w:cs="Arial"/>
          <w:b/>
          <w:sz w:val="20"/>
          <w:szCs w:val="20"/>
        </w:rPr>
        <w:t xml:space="preserve">- </w:t>
      </w:r>
      <w:r w:rsidRPr="00C8465C">
        <w:rPr>
          <w:rFonts w:ascii="Arial" w:hAnsi="Arial" w:cs="Arial"/>
          <w:sz w:val="20"/>
          <w:szCs w:val="20"/>
        </w:rPr>
        <w:t>An international organization of loosely affiliated groups/cells that carry out attacks and bombings in the attempt to disrupt the economies and influence of Western nations and advance Islamic extremism</w:t>
      </w:r>
      <w:r w:rsidRPr="00C8465C">
        <w:rPr>
          <w:rFonts w:ascii="Arial" w:hAnsi="Arial" w:cs="Arial"/>
          <w:b/>
          <w:sz w:val="20"/>
          <w:szCs w:val="20"/>
        </w:rPr>
        <w:t xml:space="preserve"> </w:t>
      </w:r>
    </w:p>
    <w:p w:rsidR="006F21AD" w:rsidRPr="00C8465C" w:rsidRDefault="006F21AD" w:rsidP="006F21AD">
      <w:pPr>
        <w:rPr>
          <w:rFonts w:ascii="Arial" w:hAnsi="Arial" w:cs="Arial"/>
          <w:sz w:val="20"/>
          <w:szCs w:val="20"/>
        </w:rPr>
      </w:pPr>
      <w:r w:rsidRPr="00C8465C">
        <w:rPr>
          <w:rFonts w:ascii="Arial" w:hAnsi="Arial" w:cs="Arial"/>
          <w:b/>
          <w:bCs/>
          <w:sz w:val="20"/>
          <w:szCs w:val="20"/>
        </w:rPr>
        <w:t xml:space="preserve">British- </w:t>
      </w:r>
      <w:r w:rsidRPr="00C8465C">
        <w:rPr>
          <w:rFonts w:ascii="Arial" w:hAnsi="Arial" w:cs="Arial"/>
          <w:sz w:val="20"/>
          <w:szCs w:val="20"/>
        </w:rPr>
        <w:t xml:space="preserve">People who are the inhabitants of Britain (e.g. citizens of England, Scotland, Wales, Northern Ireland, the Isle of Man or one of the Chanel Islands, collectively known as the United Kingdom) or an inhabitant of a British overseas territory </w:t>
      </w:r>
    </w:p>
    <w:p w:rsidR="006F21AD" w:rsidRPr="00C8465C" w:rsidRDefault="006F21AD" w:rsidP="006F21AD">
      <w:pPr>
        <w:rPr>
          <w:rFonts w:ascii="Arial" w:hAnsi="Arial" w:cs="Arial"/>
          <w:sz w:val="20"/>
          <w:szCs w:val="20"/>
        </w:rPr>
      </w:pPr>
      <w:r w:rsidRPr="00C8465C">
        <w:rPr>
          <w:rFonts w:ascii="Arial" w:hAnsi="Arial" w:cs="Arial"/>
          <w:b/>
          <w:bCs/>
          <w:sz w:val="20"/>
          <w:szCs w:val="20"/>
        </w:rPr>
        <w:t xml:space="preserve">Channel – </w:t>
      </w:r>
      <w:r w:rsidRPr="00C8465C">
        <w:rPr>
          <w:rFonts w:ascii="Arial" w:hAnsi="Arial" w:cs="Arial"/>
          <w:sz w:val="20"/>
          <w:szCs w:val="20"/>
        </w:rPr>
        <w:t xml:space="preserve">A key element of the Prevent Strategy; Channel is about safeguarding children and adults from being drawn into committing terrorist-related activity. It is about early intervention to protect and divert people away from the risk they face before illegality occurs </w:t>
      </w:r>
    </w:p>
    <w:p w:rsidR="006F21AD" w:rsidRPr="00C8465C" w:rsidRDefault="006F21AD" w:rsidP="006F21AD">
      <w:pPr>
        <w:rPr>
          <w:rFonts w:ascii="Arial" w:hAnsi="Arial" w:cs="Arial"/>
          <w:b/>
          <w:sz w:val="20"/>
          <w:szCs w:val="20"/>
        </w:rPr>
      </w:pPr>
      <w:r w:rsidRPr="00C8465C">
        <w:rPr>
          <w:rFonts w:ascii="Arial" w:hAnsi="Arial" w:cs="Arial"/>
          <w:b/>
          <w:bCs/>
          <w:sz w:val="20"/>
          <w:szCs w:val="20"/>
        </w:rPr>
        <w:t xml:space="preserve">English Defence League (EDL) - </w:t>
      </w:r>
      <w:r w:rsidRPr="00C8465C">
        <w:rPr>
          <w:rFonts w:ascii="Arial" w:hAnsi="Arial" w:cs="Arial"/>
          <w:sz w:val="20"/>
          <w:szCs w:val="20"/>
        </w:rPr>
        <w:t>The English Defence League is a far right, street protest movement, which opposes what it considers to be a ‘spread of Islamism’, and Islamic extremism in the United Kingdom.</w:t>
      </w:r>
      <w:r w:rsidRPr="00C8465C">
        <w:rPr>
          <w:rFonts w:ascii="Arial" w:hAnsi="Arial" w:cs="Arial"/>
          <w:b/>
          <w:sz w:val="20"/>
          <w:szCs w:val="20"/>
        </w:rPr>
        <w:t xml:space="preserve"> </w:t>
      </w:r>
    </w:p>
    <w:p w:rsidR="006F21AD" w:rsidRPr="00C8465C" w:rsidRDefault="006F21AD" w:rsidP="006F21AD">
      <w:pPr>
        <w:rPr>
          <w:rFonts w:ascii="Arial" w:hAnsi="Arial" w:cs="Arial"/>
          <w:b/>
          <w:sz w:val="20"/>
          <w:szCs w:val="20"/>
        </w:rPr>
      </w:pPr>
      <w:r w:rsidRPr="00C8465C">
        <w:rPr>
          <w:rFonts w:ascii="Arial" w:hAnsi="Arial" w:cs="Arial"/>
          <w:b/>
          <w:bCs/>
          <w:sz w:val="20"/>
          <w:szCs w:val="20"/>
        </w:rPr>
        <w:t xml:space="preserve">Ethnicity - </w:t>
      </w:r>
      <w:r w:rsidRPr="00C8465C">
        <w:rPr>
          <w:rFonts w:ascii="Arial" w:hAnsi="Arial" w:cs="Arial"/>
          <w:sz w:val="20"/>
          <w:szCs w:val="20"/>
        </w:rPr>
        <w:t>This is linked to distinctive shared social, linguistics, physical (e.g. skin colour) cultural and geographical heritage and norms. Religious belonging may be part of these norms. Every person has an ethnicity. To belong to an ethnic group, an individual must see themselves as a member and be seen as others as being a member of the group</w:t>
      </w:r>
      <w:r w:rsidRPr="00C8465C">
        <w:rPr>
          <w:rFonts w:ascii="Arial" w:hAnsi="Arial" w:cs="Arial"/>
          <w:b/>
          <w:sz w:val="20"/>
          <w:szCs w:val="20"/>
        </w:rPr>
        <w:t xml:space="preserve"> </w:t>
      </w:r>
    </w:p>
    <w:p w:rsidR="006F21AD" w:rsidRPr="00C8465C" w:rsidRDefault="006F21AD" w:rsidP="006F21AD">
      <w:pPr>
        <w:rPr>
          <w:rFonts w:ascii="Arial" w:hAnsi="Arial" w:cs="Arial"/>
          <w:sz w:val="20"/>
          <w:szCs w:val="20"/>
        </w:rPr>
      </w:pPr>
      <w:r w:rsidRPr="00C8465C">
        <w:rPr>
          <w:rFonts w:ascii="Arial" w:hAnsi="Arial" w:cs="Arial"/>
          <w:b/>
          <w:bCs/>
          <w:sz w:val="20"/>
          <w:szCs w:val="20"/>
        </w:rPr>
        <w:t xml:space="preserve">Extremism - </w:t>
      </w:r>
      <w:r w:rsidRPr="00C8465C">
        <w:rPr>
          <w:rFonts w:ascii="Arial" w:hAnsi="Arial" w:cs="Arial"/>
          <w:sz w:val="20"/>
          <w:szCs w:val="20"/>
        </w:rPr>
        <w:t xml:space="preserve">One who advocates or resorts to ideologies and measures beyond the norm, in politics and religion often using violence and terror tactics to make their views known, or to gain power. </w:t>
      </w:r>
    </w:p>
    <w:p w:rsidR="006F21AD" w:rsidRPr="00C8465C" w:rsidRDefault="006F21AD" w:rsidP="006F21AD">
      <w:pPr>
        <w:rPr>
          <w:rFonts w:ascii="Arial" w:hAnsi="Arial" w:cs="Arial"/>
          <w:b/>
          <w:sz w:val="20"/>
          <w:szCs w:val="20"/>
        </w:rPr>
      </w:pPr>
      <w:r w:rsidRPr="00C8465C">
        <w:rPr>
          <w:rFonts w:ascii="Arial" w:hAnsi="Arial" w:cs="Arial"/>
          <w:b/>
          <w:bCs/>
          <w:sz w:val="20"/>
          <w:szCs w:val="20"/>
        </w:rPr>
        <w:t xml:space="preserve">Ideology- </w:t>
      </w:r>
      <w:r w:rsidRPr="00C8465C">
        <w:rPr>
          <w:rFonts w:ascii="Arial" w:hAnsi="Arial" w:cs="Arial"/>
          <w:sz w:val="20"/>
          <w:szCs w:val="20"/>
        </w:rPr>
        <w:t>A set of ideas and beliefs of a group, religious or political party</w:t>
      </w:r>
    </w:p>
    <w:p w:rsidR="006F21AD" w:rsidRPr="00C8465C" w:rsidRDefault="006F21AD" w:rsidP="006F21AD">
      <w:pPr>
        <w:rPr>
          <w:rFonts w:ascii="Arial" w:hAnsi="Arial" w:cs="Arial"/>
          <w:b/>
          <w:sz w:val="20"/>
          <w:szCs w:val="20"/>
        </w:rPr>
      </w:pPr>
      <w:r w:rsidRPr="00C8465C">
        <w:rPr>
          <w:rFonts w:ascii="Arial" w:hAnsi="Arial" w:cs="Arial"/>
          <w:b/>
          <w:bCs/>
          <w:sz w:val="20"/>
          <w:szCs w:val="20"/>
        </w:rPr>
        <w:t xml:space="preserve">Identity - </w:t>
      </w:r>
      <w:r w:rsidRPr="00C8465C">
        <w:rPr>
          <w:rFonts w:ascii="Arial" w:hAnsi="Arial" w:cs="Arial"/>
          <w:sz w:val="20"/>
          <w:szCs w:val="20"/>
        </w:rPr>
        <w:t>An umbrella term used to describe an individual’s understanding of him or herself; identity is influenced by many factors, gender, ethnicity, religion, nationality, culture, family etc.</w:t>
      </w:r>
      <w:r w:rsidRPr="00C8465C">
        <w:rPr>
          <w:rFonts w:ascii="Arial" w:hAnsi="Arial" w:cs="Arial"/>
          <w:b/>
          <w:sz w:val="20"/>
          <w:szCs w:val="20"/>
        </w:rPr>
        <w:t xml:space="preserve"> </w:t>
      </w:r>
    </w:p>
    <w:p w:rsidR="006F21AD" w:rsidRPr="00C8465C" w:rsidRDefault="006F21AD" w:rsidP="006F21AD">
      <w:pPr>
        <w:rPr>
          <w:rFonts w:ascii="Arial" w:hAnsi="Arial" w:cs="Arial"/>
          <w:b/>
          <w:sz w:val="20"/>
          <w:szCs w:val="20"/>
        </w:rPr>
      </w:pPr>
      <w:r w:rsidRPr="00C8465C">
        <w:rPr>
          <w:rFonts w:ascii="Arial" w:hAnsi="Arial" w:cs="Arial"/>
          <w:b/>
          <w:bCs/>
          <w:sz w:val="20"/>
          <w:szCs w:val="20"/>
        </w:rPr>
        <w:t xml:space="preserve">Media </w:t>
      </w:r>
      <w:r w:rsidRPr="00C8465C">
        <w:rPr>
          <w:rFonts w:ascii="Arial" w:hAnsi="Arial" w:cs="Arial"/>
          <w:b/>
          <w:sz w:val="20"/>
          <w:szCs w:val="20"/>
        </w:rPr>
        <w:t xml:space="preserve">- </w:t>
      </w:r>
      <w:r w:rsidRPr="00C8465C">
        <w:rPr>
          <w:rFonts w:ascii="Arial" w:hAnsi="Arial" w:cs="Arial"/>
          <w:sz w:val="20"/>
          <w:szCs w:val="20"/>
        </w:rPr>
        <w:t>The means of communication that reaches large numbers of people e.g. the television, newspapers, and the internet</w:t>
      </w:r>
      <w:r w:rsidRPr="00C8465C">
        <w:rPr>
          <w:rFonts w:ascii="Arial" w:hAnsi="Arial" w:cs="Arial"/>
          <w:b/>
          <w:sz w:val="20"/>
          <w:szCs w:val="20"/>
        </w:rPr>
        <w:t xml:space="preserve"> </w:t>
      </w:r>
    </w:p>
    <w:p w:rsidR="006F21AD" w:rsidRPr="00C8465C" w:rsidRDefault="006F21AD" w:rsidP="006F21AD">
      <w:pPr>
        <w:rPr>
          <w:rFonts w:ascii="Arial" w:hAnsi="Arial" w:cs="Arial"/>
          <w:b/>
          <w:sz w:val="20"/>
          <w:szCs w:val="20"/>
        </w:rPr>
      </w:pPr>
      <w:r w:rsidRPr="00C8465C">
        <w:rPr>
          <w:rFonts w:ascii="Arial" w:hAnsi="Arial" w:cs="Arial"/>
          <w:b/>
          <w:bCs/>
          <w:sz w:val="20"/>
          <w:szCs w:val="20"/>
        </w:rPr>
        <w:t xml:space="preserve">Propaganda - </w:t>
      </w:r>
      <w:r w:rsidRPr="00C8465C">
        <w:rPr>
          <w:rFonts w:ascii="Arial" w:hAnsi="Arial" w:cs="Arial"/>
          <w:sz w:val="20"/>
          <w:szCs w:val="20"/>
        </w:rPr>
        <w:t>Ideas or statements that are often false or exaggerated and that are spread in order to help a cause</w:t>
      </w:r>
      <w:r w:rsidRPr="00C8465C">
        <w:rPr>
          <w:rFonts w:ascii="Arial" w:hAnsi="Arial" w:cs="Arial"/>
          <w:b/>
          <w:sz w:val="20"/>
          <w:szCs w:val="20"/>
        </w:rPr>
        <w:t xml:space="preserve"> </w:t>
      </w:r>
    </w:p>
    <w:p w:rsidR="006F21AD" w:rsidRPr="00C8465C" w:rsidRDefault="00F41A9A" w:rsidP="006F21AD">
      <w:pPr>
        <w:rPr>
          <w:rFonts w:ascii="Arial" w:hAnsi="Arial" w:cs="Arial"/>
          <w:sz w:val="20"/>
          <w:szCs w:val="20"/>
        </w:rPr>
      </w:pPr>
      <w:r w:rsidRPr="00C8465C">
        <w:rPr>
          <w:rFonts w:ascii="Arial" w:hAnsi="Arial" w:cs="Arial"/>
          <w:b/>
          <w:bCs/>
          <w:sz w:val="20"/>
          <w:szCs w:val="20"/>
        </w:rPr>
        <w:t>Islamophobia</w:t>
      </w:r>
      <w:r w:rsidR="006F21AD" w:rsidRPr="00C8465C">
        <w:rPr>
          <w:rFonts w:ascii="Arial" w:hAnsi="Arial" w:cs="Arial"/>
          <w:b/>
          <w:bCs/>
          <w:sz w:val="20"/>
          <w:szCs w:val="20"/>
        </w:rPr>
        <w:t xml:space="preserve"> - </w:t>
      </w:r>
      <w:r w:rsidR="006F21AD" w:rsidRPr="00C8465C">
        <w:rPr>
          <w:rFonts w:ascii="Arial" w:hAnsi="Arial" w:cs="Arial"/>
          <w:sz w:val="20"/>
          <w:szCs w:val="20"/>
        </w:rPr>
        <w:t xml:space="preserve">A hatred or fear of Muslims, their religion and sometimes-related politics or culture. </w:t>
      </w:r>
    </w:p>
    <w:p w:rsidR="006F21AD" w:rsidRPr="00C8465C" w:rsidRDefault="006F21AD" w:rsidP="006F21AD">
      <w:pPr>
        <w:rPr>
          <w:rFonts w:ascii="Arial" w:hAnsi="Arial" w:cs="Arial"/>
          <w:sz w:val="20"/>
          <w:szCs w:val="20"/>
        </w:rPr>
      </w:pPr>
      <w:r w:rsidRPr="00C8465C">
        <w:rPr>
          <w:rFonts w:ascii="Arial" w:hAnsi="Arial" w:cs="Arial"/>
          <w:b/>
          <w:bCs/>
          <w:sz w:val="20"/>
          <w:szCs w:val="20"/>
        </w:rPr>
        <w:t xml:space="preserve">Islamist </w:t>
      </w:r>
      <w:r w:rsidRPr="00C8465C">
        <w:rPr>
          <w:rFonts w:ascii="Arial" w:hAnsi="Arial" w:cs="Arial"/>
          <w:b/>
          <w:sz w:val="20"/>
          <w:szCs w:val="20"/>
        </w:rPr>
        <w:t xml:space="preserve">- </w:t>
      </w:r>
      <w:r w:rsidRPr="00C8465C">
        <w:rPr>
          <w:rFonts w:ascii="Arial" w:hAnsi="Arial" w:cs="Arial"/>
          <w:sz w:val="20"/>
          <w:szCs w:val="20"/>
        </w:rPr>
        <w:t xml:space="preserve">A western term used to describe an extreme Muslim usually politicised </w:t>
      </w:r>
    </w:p>
    <w:p w:rsidR="006F21AD" w:rsidRPr="00C8465C" w:rsidRDefault="006F21AD" w:rsidP="006F21AD">
      <w:pPr>
        <w:rPr>
          <w:rFonts w:ascii="Arial" w:hAnsi="Arial" w:cs="Arial"/>
          <w:b/>
          <w:sz w:val="20"/>
          <w:szCs w:val="20"/>
        </w:rPr>
      </w:pPr>
      <w:r w:rsidRPr="00C8465C">
        <w:rPr>
          <w:rFonts w:ascii="Arial" w:hAnsi="Arial" w:cs="Arial"/>
          <w:b/>
          <w:bCs/>
          <w:sz w:val="20"/>
          <w:szCs w:val="20"/>
        </w:rPr>
        <w:t>Jihad</w:t>
      </w:r>
      <w:r w:rsidRPr="00C8465C">
        <w:rPr>
          <w:rFonts w:ascii="Arial" w:hAnsi="Arial" w:cs="Arial"/>
          <w:b/>
          <w:sz w:val="20"/>
          <w:szCs w:val="20"/>
        </w:rPr>
        <w:t xml:space="preserve">- </w:t>
      </w:r>
      <w:r w:rsidRPr="00C8465C">
        <w:rPr>
          <w:rFonts w:ascii="Arial" w:hAnsi="Arial" w:cs="Arial"/>
          <w:sz w:val="20"/>
          <w:szCs w:val="20"/>
        </w:rPr>
        <w:t>Personal struggle in everyday life; striving to achieve a goal; also used to mean taking up arms if necessary</w:t>
      </w:r>
      <w:r w:rsidRPr="00C8465C">
        <w:rPr>
          <w:rFonts w:ascii="Arial" w:hAnsi="Arial" w:cs="Arial"/>
          <w:b/>
          <w:sz w:val="20"/>
          <w:szCs w:val="20"/>
        </w:rPr>
        <w:t xml:space="preserve"> </w:t>
      </w:r>
    </w:p>
    <w:p w:rsidR="006F21AD" w:rsidRPr="00C8465C" w:rsidRDefault="006F21AD" w:rsidP="006F21AD">
      <w:pPr>
        <w:rPr>
          <w:rFonts w:ascii="Arial" w:hAnsi="Arial" w:cs="Arial"/>
          <w:b/>
          <w:sz w:val="20"/>
          <w:szCs w:val="20"/>
        </w:rPr>
      </w:pPr>
      <w:r w:rsidRPr="00C8465C">
        <w:rPr>
          <w:rFonts w:ascii="Arial" w:hAnsi="Arial" w:cs="Arial"/>
          <w:b/>
          <w:bCs/>
          <w:sz w:val="20"/>
          <w:szCs w:val="20"/>
        </w:rPr>
        <w:t xml:space="preserve">Nationalism </w:t>
      </w:r>
      <w:r w:rsidRPr="00C8465C">
        <w:rPr>
          <w:rFonts w:ascii="Arial" w:hAnsi="Arial" w:cs="Arial"/>
          <w:b/>
          <w:sz w:val="20"/>
          <w:szCs w:val="20"/>
        </w:rPr>
        <w:t xml:space="preserve">- </w:t>
      </w:r>
      <w:r w:rsidRPr="00C8465C">
        <w:rPr>
          <w:rFonts w:ascii="Arial" w:hAnsi="Arial" w:cs="Arial"/>
          <w:sz w:val="20"/>
          <w:szCs w:val="20"/>
        </w:rPr>
        <w:t>a feeling that people have of being loyal to and proud of their country often with the belief that it is better and more important than other countries</w:t>
      </w:r>
      <w:r w:rsidRPr="00C8465C">
        <w:rPr>
          <w:rFonts w:ascii="Arial" w:hAnsi="Arial" w:cs="Arial"/>
          <w:b/>
          <w:sz w:val="20"/>
          <w:szCs w:val="20"/>
        </w:rPr>
        <w:t xml:space="preserve"> </w:t>
      </w:r>
    </w:p>
    <w:p w:rsidR="006F21AD" w:rsidRPr="00C8465C" w:rsidRDefault="006F21AD" w:rsidP="006F21AD">
      <w:pPr>
        <w:rPr>
          <w:rFonts w:ascii="Arial" w:hAnsi="Arial" w:cs="Arial"/>
          <w:sz w:val="20"/>
          <w:szCs w:val="20"/>
        </w:rPr>
      </w:pPr>
      <w:r w:rsidRPr="00C8465C">
        <w:rPr>
          <w:rFonts w:ascii="Arial" w:hAnsi="Arial" w:cs="Arial"/>
          <w:b/>
          <w:bCs/>
          <w:sz w:val="20"/>
          <w:szCs w:val="20"/>
        </w:rPr>
        <w:t xml:space="preserve">Nationality </w:t>
      </w:r>
      <w:r w:rsidRPr="00C8465C">
        <w:rPr>
          <w:rFonts w:ascii="Arial" w:hAnsi="Arial" w:cs="Arial"/>
          <w:b/>
          <w:sz w:val="20"/>
          <w:szCs w:val="20"/>
        </w:rPr>
        <w:t xml:space="preserve">- </w:t>
      </w:r>
      <w:r w:rsidRPr="00C8465C">
        <w:rPr>
          <w:rFonts w:ascii="Arial" w:hAnsi="Arial" w:cs="Arial"/>
          <w:sz w:val="20"/>
          <w:szCs w:val="20"/>
        </w:rPr>
        <w:t xml:space="preserve">The status of belonging to a particular nation by origin, birth, or naturalization </w:t>
      </w:r>
    </w:p>
    <w:p w:rsidR="006F21AD" w:rsidRPr="00C8465C" w:rsidRDefault="006F21AD" w:rsidP="006F21AD">
      <w:pPr>
        <w:rPr>
          <w:rFonts w:ascii="Arial" w:hAnsi="Arial" w:cs="Arial"/>
          <w:b/>
          <w:sz w:val="20"/>
          <w:szCs w:val="20"/>
        </w:rPr>
      </w:pPr>
      <w:r w:rsidRPr="00C8465C">
        <w:rPr>
          <w:rFonts w:ascii="Arial" w:hAnsi="Arial" w:cs="Arial"/>
          <w:b/>
          <w:bCs/>
          <w:sz w:val="20"/>
          <w:szCs w:val="20"/>
        </w:rPr>
        <w:t xml:space="preserve">Racism </w:t>
      </w:r>
      <w:r w:rsidRPr="00C8465C">
        <w:rPr>
          <w:rFonts w:ascii="Arial" w:hAnsi="Arial" w:cs="Arial"/>
          <w:b/>
          <w:sz w:val="20"/>
          <w:szCs w:val="20"/>
        </w:rPr>
        <w:t xml:space="preserve">- </w:t>
      </w:r>
      <w:r w:rsidRPr="00C8465C">
        <w:rPr>
          <w:rFonts w:ascii="Arial" w:hAnsi="Arial" w:cs="Arial"/>
          <w:sz w:val="20"/>
          <w:szCs w:val="20"/>
        </w:rPr>
        <w:t>This term refers to the deeply rooted but groundless belief that certain groups are inherently inferior to others. Racism is expressed through attitudes, behaviours and institutional policies and procedures. It disadvantages certain groups in terms of housing, job opportunities and education. Some White people experience racism (for example people from Irish, Jewish or Traveller backgrounds).</w:t>
      </w:r>
      <w:r w:rsidRPr="00C8465C">
        <w:rPr>
          <w:rFonts w:ascii="Arial" w:hAnsi="Arial" w:cs="Arial"/>
          <w:b/>
          <w:sz w:val="20"/>
          <w:szCs w:val="20"/>
        </w:rPr>
        <w:t xml:space="preserve"> </w:t>
      </w:r>
    </w:p>
    <w:p w:rsidR="006F21AD" w:rsidRPr="00C8465C" w:rsidRDefault="006F21AD" w:rsidP="006F21AD">
      <w:pPr>
        <w:rPr>
          <w:rFonts w:ascii="Arial" w:hAnsi="Arial" w:cs="Arial"/>
          <w:sz w:val="20"/>
          <w:szCs w:val="20"/>
        </w:rPr>
      </w:pPr>
      <w:r w:rsidRPr="00C8465C">
        <w:rPr>
          <w:rFonts w:ascii="Arial" w:hAnsi="Arial" w:cs="Arial"/>
          <w:b/>
          <w:bCs/>
          <w:sz w:val="20"/>
          <w:szCs w:val="20"/>
        </w:rPr>
        <w:t xml:space="preserve">Radical - </w:t>
      </w:r>
      <w:r w:rsidRPr="00C8465C">
        <w:rPr>
          <w:rFonts w:ascii="Arial" w:hAnsi="Arial" w:cs="Arial"/>
          <w:sz w:val="20"/>
          <w:szCs w:val="20"/>
        </w:rPr>
        <w:t xml:space="preserve">A word that describes a person who favours extreme or fundamental change in existing institutions or in political, social, or economic conditions </w:t>
      </w:r>
    </w:p>
    <w:p w:rsidR="006F21AD" w:rsidRPr="00C8465C" w:rsidRDefault="006F21AD" w:rsidP="006F21AD">
      <w:pPr>
        <w:rPr>
          <w:rFonts w:ascii="Arial" w:hAnsi="Arial" w:cs="Arial"/>
          <w:b/>
          <w:sz w:val="20"/>
          <w:szCs w:val="20"/>
        </w:rPr>
      </w:pPr>
      <w:r w:rsidRPr="00C8465C">
        <w:rPr>
          <w:rFonts w:ascii="Arial" w:hAnsi="Arial" w:cs="Arial"/>
          <w:b/>
          <w:bCs/>
          <w:sz w:val="20"/>
          <w:szCs w:val="20"/>
        </w:rPr>
        <w:t xml:space="preserve">Resilience - </w:t>
      </w:r>
      <w:r w:rsidRPr="00C8465C">
        <w:rPr>
          <w:rFonts w:ascii="Arial" w:hAnsi="Arial" w:cs="Arial"/>
          <w:sz w:val="20"/>
          <w:szCs w:val="20"/>
        </w:rPr>
        <w:t>The ability to recover quickly from change, or misfortune</w:t>
      </w:r>
      <w:r w:rsidRPr="00C8465C">
        <w:rPr>
          <w:rFonts w:ascii="Arial" w:hAnsi="Arial" w:cs="Arial"/>
          <w:b/>
          <w:sz w:val="20"/>
          <w:szCs w:val="20"/>
        </w:rPr>
        <w:t xml:space="preserve"> </w:t>
      </w:r>
    </w:p>
    <w:p w:rsidR="006F21AD" w:rsidRPr="00C8465C" w:rsidRDefault="006F21AD" w:rsidP="006F21AD">
      <w:pPr>
        <w:rPr>
          <w:rFonts w:ascii="Arial" w:hAnsi="Arial" w:cs="Arial"/>
          <w:b/>
          <w:sz w:val="20"/>
          <w:szCs w:val="20"/>
        </w:rPr>
      </w:pPr>
      <w:r w:rsidRPr="00C8465C">
        <w:rPr>
          <w:rFonts w:ascii="Arial" w:hAnsi="Arial" w:cs="Arial"/>
          <w:b/>
          <w:bCs/>
          <w:sz w:val="20"/>
          <w:szCs w:val="20"/>
        </w:rPr>
        <w:t xml:space="preserve">Right wing </w:t>
      </w:r>
      <w:r w:rsidRPr="00C8465C">
        <w:rPr>
          <w:rFonts w:ascii="Arial" w:hAnsi="Arial" w:cs="Arial"/>
          <w:b/>
          <w:sz w:val="20"/>
          <w:szCs w:val="20"/>
        </w:rPr>
        <w:t xml:space="preserve">- A </w:t>
      </w:r>
      <w:r w:rsidRPr="00C8465C">
        <w:rPr>
          <w:rFonts w:ascii="Arial" w:hAnsi="Arial" w:cs="Arial"/>
          <w:sz w:val="20"/>
          <w:szCs w:val="20"/>
        </w:rPr>
        <w:t>conservative or reactionary element in a political party or other organization, often associated with fascism, nationalism and racism.</w:t>
      </w:r>
    </w:p>
    <w:p w:rsidR="006F21AD" w:rsidRPr="00C8465C" w:rsidRDefault="006F21AD" w:rsidP="006F21AD">
      <w:pPr>
        <w:rPr>
          <w:rFonts w:ascii="Arial" w:hAnsi="Arial" w:cs="Arial"/>
          <w:b/>
          <w:sz w:val="20"/>
          <w:szCs w:val="20"/>
        </w:rPr>
      </w:pPr>
      <w:r w:rsidRPr="00C8465C">
        <w:rPr>
          <w:rFonts w:ascii="Arial" w:hAnsi="Arial" w:cs="Arial"/>
          <w:b/>
          <w:bCs/>
          <w:sz w:val="20"/>
          <w:szCs w:val="20"/>
        </w:rPr>
        <w:t xml:space="preserve">Social media </w:t>
      </w:r>
      <w:r w:rsidRPr="00C8465C">
        <w:rPr>
          <w:rFonts w:ascii="Arial" w:hAnsi="Arial" w:cs="Arial"/>
          <w:b/>
          <w:sz w:val="20"/>
          <w:szCs w:val="20"/>
        </w:rPr>
        <w:t xml:space="preserve">- </w:t>
      </w:r>
      <w:r w:rsidRPr="00C8465C">
        <w:rPr>
          <w:rFonts w:ascii="Arial" w:hAnsi="Arial" w:cs="Arial"/>
          <w:sz w:val="20"/>
          <w:szCs w:val="20"/>
        </w:rPr>
        <w:t>Forms of electronic communication (web sites, social networking and blogging) through which users create online communities to share information, ideas, personal messages, and other content e.g. videos.</w:t>
      </w:r>
      <w:r w:rsidRPr="00C8465C">
        <w:rPr>
          <w:rFonts w:ascii="Arial" w:hAnsi="Arial" w:cs="Arial"/>
          <w:b/>
          <w:sz w:val="20"/>
          <w:szCs w:val="20"/>
        </w:rPr>
        <w:t xml:space="preserve"> </w:t>
      </w:r>
    </w:p>
    <w:p w:rsidR="006F21AD" w:rsidRPr="00C8465C" w:rsidRDefault="006F21AD" w:rsidP="006F21AD">
      <w:pPr>
        <w:rPr>
          <w:rFonts w:ascii="Arial" w:hAnsi="Arial" w:cs="Arial"/>
          <w:b/>
          <w:sz w:val="20"/>
          <w:szCs w:val="20"/>
        </w:rPr>
      </w:pPr>
      <w:r w:rsidRPr="00C8465C">
        <w:rPr>
          <w:rFonts w:ascii="Arial" w:hAnsi="Arial" w:cs="Arial"/>
          <w:b/>
          <w:bCs/>
          <w:sz w:val="20"/>
          <w:szCs w:val="20"/>
        </w:rPr>
        <w:t xml:space="preserve">Stereotypes </w:t>
      </w:r>
      <w:r w:rsidRPr="00C8465C">
        <w:rPr>
          <w:rFonts w:ascii="Arial" w:hAnsi="Arial" w:cs="Arial"/>
          <w:b/>
          <w:sz w:val="20"/>
          <w:szCs w:val="20"/>
        </w:rPr>
        <w:t xml:space="preserve">- </w:t>
      </w:r>
      <w:r w:rsidRPr="00C8465C">
        <w:rPr>
          <w:rFonts w:ascii="Arial" w:hAnsi="Arial" w:cs="Arial"/>
          <w:sz w:val="20"/>
          <w:szCs w:val="20"/>
        </w:rPr>
        <w:t>This involves making generalised assumptions about a person or group; applying these assumptions; expecting people to conform to them</w:t>
      </w:r>
      <w:r w:rsidRPr="00C8465C">
        <w:rPr>
          <w:rFonts w:ascii="Arial" w:hAnsi="Arial" w:cs="Arial"/>
          <w:b/>
          <w:sz w:val="20"/>
          <w:szCs w:val="20"/>
        </w:rPr>
        <w:t xml:space="preserve"> </w:t>
      </w:r>
    </w:p>
    <w:p w:rsidR="006F21AD" w:rsidRPr="00C8465C" w:rsidRDefault="006F21AD" w:rsidP="006F21AD">
      <w:pPr>
        <w:rPr>
          <w:rFonts w:ascii="Arial" w:hAnsi="Arial" w:cs="Arial"/>
          <w:sz w:val="20"/>
          <w:szCs w:val="20"/>
        </w:rPr>
      </w:pPr>
      <w:r w:rsidRPr="00C8465C">
        <w:rPr>
          <w:rFonts w:ascii="Arial" w:hAnsi="Arial" w:cs="Arial"/>
          <w:b/>
          <w:bCs/>
          <w:sz w:val="20"/>
          <w:szCs w:val="20"/>
        </w:rPr>
        <w:t xml:space="preserve">Terrorism </w:t>
      </w:r>
      <w:r w:rsidRPr="00C8465C">
        <w:rPr>
          <w:rFonts w:ascii="Arial" w:hAnsi="Arial" w:cs="Arial"/>
          <w:b/>
          <w:sz w:val="20"/>
          <w:szCs w:val="20"/>
        </w:rPr>
        <w:t xml:space="preserve">- </w:t>
      </w:r>
      <w:r w:rsidRPr="00C8465C">
        <w:rPr>
          <w:rFonts w:ascii="Arial" w:hAnsi="Arial" w:cs="Arial"/>
          <w:sz w:val="20"/>
          <w:szCs w:val="20"/>
        </w:rPr>
        <w:t xml:space="preserve">The unlawful use or threatened use of force or violence by a person or an organised group against people or property with the intention of intimidating individuals, coercing societies or governments, often for ideological or political reasons. </w:t>
      </w:r>
    </w:p>
    <w:p w:rsidR="006F21AD" w:rsidRPr="00C8465C" w:rsidRDefault="006F21AD" w:rsidP="006F21AD">
      <w:pPr>
        <w:rPr>
          <w:rFonts w:ascii="Arial" w:hAnsi="Arial" w:cs="Arial"/>
          <w:b/>
          <w:sz w:val="20"/>
          <w:szCs w:val="20"/>
        </w:rPr>
      </w:pPr>
      <w:r w:rsidRPr="00C8465C">
        <w:rPr>
          <w:rFonts w:ascii="Arial" w:hAnsi="Arial" w:cs="Arial"/>
          <w:b/>
          <w:bCs/>
          <w:sz w:val="20"/>
          <w:szCs w:val="20"/>
        </w:rPr>
        <w:t xml:space="preserve">Terrorist </w:t>
      </w:r>
      <w:r w:rsidRPr="00C8465C">
        <w:rPr>
          <w:rFonts w:ascii="Arial" w:hAnsi="Arial" w:cs="Arial"/>
          <w:b/>
          <w:sz w:val="20"/>
          <w:szCs w:val="20"/>
        </w:rPr>
        <w:t xml:space="preserve">- </w:t>
      </w:r>
      <w:r w:rsidRPr="00C8465C">
        <w:rPr>
          <w:rFonts w:ascii="Arial" w:hAnsi="Arial" w:cs="Arial"/>
          <w:sz w:val="20"/>
          <w:szCs w:val="20"/>
        </w:rPr>
        <w:t>One that engages in acts or an act of terrorism</w:t>
      </w:r>
      <w:r w:rsidRPr="00C8465C">
        <w:rPr>
          <w:rFonts w:ascii="Arial" w:hAnsi="Arial" w:cs="Arial"/>
          <w:b/>
          <w:sz w:val="20"/>
          <w:szCs w:val="20"/>
        </w:rPr>
        <w:t xml:space="preserve"> </w:t>
      </w:r>
    </w:p>
    <w:p w:rsidR="009054DC" w:rsidRPr="00C8465C" w:rsidRDefault="006F21AD" w:rsidP="006F21AD">
      <w:pPr>
        <w:rPr>
          <w:rFonts w:ascii="Arial" w:hAnsi="Arial" w:cs="Arial"/>
          <w:sz w:val="20"/>
          <w:szCs w:val="20"/>
        </w:rPr>
      </w:pPr>
      <w:r w:rsidRPr="00C8465C">
        <w:rPr>
          <w:rFonts w:ascii="Arial" w:hAnsi="Arial" w:cs="Arial"/>
          <w:b/>
          <w:bCs/>
          <w:sz w:val="20"/>
          <w:szCs w:val="20"/>
        </w:rPr>
        <w:t xml:space="preserve">Xenophobia </w:t>
      </w:r>
      <w:r w:rsidRPr="00C8465C">
        <w:rPr>
          <w:rFonts w:ascii="Arial" w:hAnsi="Arial" w:cs="Arial"/>
          <w:b/>
          <w:sz w:val="20"/>
          <w:szCs w:val="20"/>
        </w:rPr>
        <w:t xml:space="preserve">- </w:t>
      </w:r>
      <w:r w:rsidRPr="00C8465C">
        <w:rPr>
          <w:rFonts w:ascii="Arial" w:hAnsi="Arial" w:cs="Arial"/>
          <w:sz w:val="20"/>
          <w:szCs w:val="20"/>
        </w:rPr>
        <w:t>An unreasonable fear or hatred of foreigners or strangers, or of that, which is different, foreign or strange.</w:t>
      </w:r>
    </w:p>
    <w:p w:rsidR="009054DC" w:rsidRPr="002A02E7" w:rsidRDefault="009054DC" w:rsidP="006F21AD">
      <w:pPr>
        <w:rPr>
          <w:rFonts w:cs="Calibri"/>
          <w:sz w:val="20"/>
          <w:szCs w:val="20"/>
        </w:rPr>
      </w:pPr>
    </w:p>
    <w:p w:rsidR="00C8465C" w:rsidRDefault="00C8465C" w:rsidP="006F21AD">
      <w:pPr>
        <w:rPr>
          <w:noProof/>
          <w:lang w:eastAsia="en-GB"/>
        </w:rPr>
      </w:pPr>
    </w:p>
    <w:bookmarkStart w:id="6" w:name="_GoBack"/>
    <w:bookmarkEnd w:id="6"/>
    <w:p w:rsidR="00814698" w:rsidRPr="002A02E7" w:rsidRDefault="00495DA9" w:rsidP="00C8465C">
      <w:pPr>
        <w:rPr>
          <w:rFonts w:cs="Calibri"/>
          <w:b/>
          <w:sz w:val="20"/>
          <w:szCs w:val="20"/>
        </w:rPr>
      </w:pPr>
      <w:r>
        <w:rPr>
          <w:noProof/>
          <w:lang w:eastAsia="en-GB"/>
        </w:rPr>
        <mc:AlternateContent>
          <mc:Choice Requires="wps">
            <w:drawing>
              <wp:anchor distT="0" distB="0" distL="114299" distR="114299" simplePos="0" relativeHeight="251662336" behindDoc="0" locked="0" layoutInCell="1" allowOverlap="1">
                <wp:simplePos x="0" y="0"/>
                <wp:positionH relativeFrom="column">
                  <wp:posOffset>113029</wp:posOffset>
                </wp:positionH>
                <wp:positionV relativeFrom="paragraph">
                  <wp:posOffset>2450465</wp:posOffset>
                </wp:positionV>
                <wp:extent cx="0" cy="896620"/>
                <wp:effectExtent l="0" t="0" r="0" b="17780"/>
                <wp:wrapNone/>
                <wp:docPr id="25"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966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6A61D4C" id="_x0000_t32" coordsize="21600,21600" o:spt="32" o:oned="t" path="m,l21600,21600e" filled="f">
                <v:path arrowok="t" fillok="f" o:connecttype="none"/>
                <o:lock v:ext="edit" shapetype="t"/>
              </v:shapetype>
              <v:shape id="AutoShape 5" o:spid="_x0000_s1026" type="#_x0000_t32" style="position:absolute;margin-left:8.9pt;margin-top:192.95pt;width:0;height:70.6pt;z-index:25166233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"/>
            </w:pict>
          </mc:Fallback>
        </mc:AlternateContent>
      </w:r>
    </w:p>
    <w:sectPr w:rsidR="00814698" w:rsidRPr="002A02E7" w:rsidSect="00484D63">
      <w:pgSz w:w="11906" w:h="16838"/>
      <w:pgMar w:top="1276" w:right="1440" w:bottom="1440" w:left="1440" w:header="708" w:footer="113" w:gutter="0"/>
      <w:pgBorders w:offsetFrom="page">
        <w:top w:val="double" w:sz="4" w:space="24" w:color="9BBB59" w:themeColor="accent3"/>
        <w:left w:val="double" w:sz="4" w:space="24" w:color="9BBB59" w:themeColor="accent3"/>
        <w:bottom w:val="double" w:sz="4" w:space="24" w:color="9BBB59" w:themeColor="accent3"/>
        <w:right w:val="double" w:sz="4" w:space="24" w:color="9BBB59" w:themeColor="accent3"/>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02CB4" w:rsidRDefault="00E02CB4" w:rsidP="00380334">
      <w:r>
        <w:separator/>
      </w:r>
    </w:p>
  </w:endnote>
  <w:endnote w:type="continuationSeparator" w:id="0">
    <w:p w:rsidR="00E02CB4" w:rsidRDefault="00E02CB4" w:rsidP="003803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02CB4" w:rsidRDefault="00E02CB4" w:rsidP="00380334">
      <w:r>
        <w:separator/>
      </w:r>
    </w:p>
  </w:footnote>
  <w:footnote w:type="continuationSeparator" w:id="0">
    <w:p w:rsidR="00E02CB4" w:rsidRDefault="00E02CB4" w:rsidP="0038033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1582F"/>
    <w:multiLevelType w:val="multilevel"/>
    <w:tmpl w:val="8BACA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DD3188"/>
    <w:multiLevelType w:val="hybridMultilevel"/>
    <w:tmpl w:val="CBC26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3B2911"/>
    <w:multiLevelType w:val="hybridMultilevel"/>
    <w:tmpl w:val="4EBCE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037590"/>
    <w:multiLevelType w:val="hybridMultilevel"/>
    <w:tmpl w:val="28E43976"/>
    <w:lvl w:ilvl="0" w:tplc="F05453D2">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093416"/>
    <w:multiLevelType w:val="hybridMultilevel"/>
    <w:tmpl w:val="C86A3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B726B6"/>
    <w:multiLevelType w:val="hybridMultilevel"/>
    <w:tmpl w:val="D632CDB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314A26AF"/>
    <w:multiLevelType w:val="hybridMultilevel"/>
    <w:tmpl w:val="5D8E7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8A43ED"/>
    <w:multiLevelType w:val="hybridMultilevel"/>
    <w:tmpl w:val="60F65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35607FB"/>
    <w:multiLevelType w:val="hybridMultilevel"/>
    <w:tmpl w:val="D632CD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440185A"/>
    <w:multiLevelType w:val="hybridMultilevel"/>
    <w:tmpl w:val="E46E1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0249A3"/>
    <w:multiLevelType w:val="hybridMultilevel"/>
    <w:tmpl w:val="50B487A2"/>
    <w:lvl w:ilvl="0" w:tplc="EB98B73E">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9627B58"/>
    <w:multiLevelType w:val="hybridMultilevel"/>
    <w:tmpl w:val="CC7ADD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2717D96"/>
    <w:multiLevelType w:val="hybridMultilevel"/>
    <w:tmpl w:val="94EE0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CC34727"/>
    <w:multiLevelType w:val="hybridMultilevel"/>
    <w:tmpl w:val="BE2655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3B071E8"/>
    <w:multiLevelType w:val="multilevel"/>
    <w:tmpl w:val="59128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2"/>
  </w:num>
  <w:num w:numId="3">
    <w:abstractNumId w:val="10"/>
  </w:num>
  <w:num w:numId="4">
    <w:abstractNumId w:val="7"/>
  </w:num>
  <w:num w:numId="5">
    <w:abstractNumId w:val="3"/>
  </w:num>
  <w:num w:numId="6">
    <w:abstractNumId w:val="5"/>
  </w:num>
  <w:num w:numId="7">
    <w:abstractNumId w:val="14"/>
  </w:num>
  <w:num w:numId="8">
    <w:abstractNumId w:val="0"/>
  </w:num>
  <w:num w:numId="9">
    <w:abstractNumId w:val="12"/>
  </w:num>
  <w:num w:numId="10">
    <w:abstractNumId w:val="8"/>
  </w:num>
  <w:num w:numId="11">
    <w:abstractNumId w:val="9"/>
  </w:num>
  <w:num w:numId="12">
    <w:abstractNumId w:val="13"/>
  </w:num>
  <w:num w:numId="13">
    <w:abstractNumId w:val="4"/>
  </w:num>
  <w:num w:numId="14">
    <w:abstractNumId w:val="6"/>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5520"/>
    <w:rsid w:val="00003E81"/>
    <w:rsid w:val="00024EA0"/>
    <w:rsid w:val="00051DA5"/>
    <w:rsid w:val="00073828"/>
    <w:rsid w:val="0007415C"/>
    <w:rsid w:val="0008570B"/>
    <w:rsid w:val="000A73CA"/>
    <w:rsid w:val="000E6DFF"/>
    <w:rsid w:val="000F433C"/>
    <w:rsid w:val="000F532F"/>
    <w:rsid w:val="00111129"/>
    <w:rsid w:val="00124C3B"/>
    <w:rsid w:val="00126BF2"/>
    <w:rsid w:val="001371FA"/>
    <w:rsid w:val="001544BD"/>
    <w:rsid w:val="001A04FD"/>
    <w:rsid w:val="001B45EC"/>
    <w:rsid w:val="001C1C7C"/>
    <w:rsid w:val="002005F6"/>
    <w:rsid w:val="00291EF6"/>
    <w:rsid w:val="002A02E7"/>
    <w:rsid w:val="002C0D56"/>
    <w:rsid w:val="002F6DBB"/>
    <w:rsid w:val="0033147F"/>
    <w:rsid w:val="003317B1"/>
    <w:rsid w:val="00362385"/>
    <w:rsid w:val="00371246"/>
    <w:rsid w:val="00372B06"/>
    <w:rsid w:val="00380334"/>
    <w:rsid w:val="00384F67"/>
    <w:rsid w:val="003E2AD7"/>
    <w:rsid w:val="003E2DA1"/>
    <w:rsid w:val="003F5F1D"/>
    <w:rsid w:val="004170A3"/>
    <w:rsid w:val="00484D63"/>
    <w:rsid w:val="00495DA9"/>
    <w:rsid w:val="004A5185"/>
    <w:rsid w:val="004B07D3"/>
    <w:rsid w:val="004F212F"/>
    <w:rsid w:val="004F4561"/>
    <w:rsid w:val="005125DA"/>
    <w:rsid w:val="005261FA"/>
    <w:rsid w:val="00581082"/>
    <w:rsid w:val="005812AF"/>
    <w:rsid w:val="00586CFF"/>
    <w:rsid w:val="00591A30"/>
    <w:rsid w:val="005E3675"/>
    <w:rsid w:val="00615999"/>
    <w:rsid w:val="00635B5A"/>
    <w:rsid w:val="00652860"/>
    <w:rsid w:val="006615F1"/>
    <w:rsid w:val="00680998"/>
    <w:rsid w:val="00690157"/>
    <w:rsid w:val="006B4A42"/>
    <w:rsid w:val="006C4DF3"/>
    <w:rsid w:val="006D0931"/>
    <w:rsid w:val="006F21AD"/>
    <w:rsid w:val="006F6B7C"/>
    <w:rsid w:val="00740AC7"/>
    <w:rsid w:val="00757819"/>
    <w:rsid w:val="0079116D"/>
    <w:rsid w:val="007A1926"/>
    <w:rsid w:val="007C429E"/>
    <w:rsid w:val="007D4730"/>
    <w:rsid w:val="007E3FB2"/>
    <w:rsid w:val="007F5DD1"/>
    <w:rsid w:val="00800C3C"/>
    <w:rsid w:val="00801DB0"/>
    <w:rsid w:val="00801E66"/>
    <w:rsid w:val="00814698"/>
    <w:rsid w:val="0082036E"/>
    <w:rsid w:val="00845520"/>
    <w:rsid w:val="008503BC"/>
    <w:rsid w:val="008779B2"/>
    <w:rsid w:val="008A157C"/>
    <w:rsid w:val="008B56DB"/>
    <w:rsid w:val="008B602E"/>
    <w:rsid w:val="008B6E18"/>
    <w:rsid w:val="008B6FD5"/>
    <w:rsid w:val="008C20D7"/>
    <w:rsid w:val="008E188F"/>
    <w:rsid w:val="009054DC"/>
    <w:rsid w:val="00944543"/>
    <w:rsid w:val="0096179B"/>
    <w:rsid w:val="00966ACE"/>
    <w:rsid w:val="009816E1"/>
    <w:rsid w:val="009B064B"/>
    <w:rsid w:val="009D5326"/>
    <w:rsid w:val="009E12FE"/>
    <w:rsid w:val="009E3D73"/>
    <w:rsid w:val="00A24639"/>
    <w:rsid w:val="00A27603"/>
    <w:rsid w:val="00A306B7"/>
    <w:rsid w:val="00A41BAF"/>
    <w:rsid w:val="00A5712F"/>
    <w:rsid w:val="00A67FB9"/>
    <w:rsid w:val="00A81048"/>
    <w:rsid w:val="00AB3D80"/>
    <w:rsid w:val="00AB762F"/>
    <w:rsid w:val="00AC645C"/>
    <w:rsid w:val="00AD2499"/>
    <w:rsid w:val="00AD7844"/>
    <w:rsid w:val="00AE7493"/>
    <w:rsid w:val="00B20040"/>
    <w:rsid w:val="00B24BDB"/>
    <w:rsid w:val="00B32522"/>
    <w:rsid w:val="00B34B4D"/>
    <w:rsid w:val="00B62270"/>
    <w:rsid w:val="00B646D4"/>
    <w:rsid w:val="00B712DD"/>
    <w:rsid w:val="00B77556"/>
    <w:rsid w:val="00B96152"/>
    <w:rsid w:val="00BA3BA4"/>
    <w:rsid w:val="00BB3600"/>
    <w:rsid w:val="00C06C28"/>
    <w:rsid w:val="00C177F7"/>
    <w:rsid w:val="00C658B5"/>
    <w:rsid w:val="00C7108A"/>
    <w:rsid w:val="00C8465C"/>
    <w:rsid w:val="00CA7DE1"/>
    <w:rsid w:val="00CD1A4C"/>
    <w:rsid w:val="00D705C6"/>
    <w:rsid w:val="00D73BB2"/>
    <w:rsid w:val="00D90500"/>
    <w:rsid w:val="00DB2287"/>
    <w:rsid w:val="00DD4BBE"/>
    <w:rsid w:val="00DE4C7D"/>
    <w:rsid w:val="00DF51E9"/>
    <w:rsid w:val="00DF771A"/>
    <w:rsid w:val="00E0154E"/>
    <w:rsid w:val="00E02CB4"/>
    <w:rsid w:val="00E04C5A"/>
    <w:rsid w:val="00E04D6E"/>
    <w:rsid w:val="00E32A0A"/>
    <w:rsid w:val="00E43E80"/>
    <w:rsid w:val="00E47CDB"/>
    <w:rsid w:val="00E61AAB"/>
    <w:rsid w:val="00E63F1F"/>
    <w:rsid w:val="00E65941"/>
    <w:rsid w:val="00E90F7C"/>
    <w:rsid w:val="00E90FBA"/>
    <w:rsid w:val="00E91294"/>
    <w:rsid w:val="00EA2535"/>
    <w:rsid w:val="00EB1CE9"/>
    <w:rsid w:val="00EC66D8"/>
    <w:rsid w:val="00F11545"/>
    <w:rsid w:val="00F3383E"/>
    <w:rsid w:val="00F35476"/>
    <w:rsid w:val="00F41A9A"/>
    <w:rsid w:val="00F57A8E"/>
    <w:rsid w:val="00F66F0E"/>
    <w:rsid w:val="00F67239"/>
    <w:rsid w:val="00F84491"/>
    <w:rsid w:val="00FA2921"/>
    <w:rsid w:val="00FA71BF"/>
    <w:rsid w:val="00FC4873"/>
    <w:rsid w:val="00FE4247"/>
    <w:rsid w:val="00FE5E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27AA12"/>
  <w15:docId w15:val="{56F9A322-544F-4806-92E5-D0AF3CBBB7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07415C"/>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45520"/>
    <w:rPr>
      <w:rFonts w:ascii="Tahoma" w:hAnsi="Tahoma" w:cs="Tahoma"/>
      <w:sz w:val="16"/>
      <w:szCs w:val="16"/>
    </w:rPr>
  </w:style>
  <w:style w:type="character" w:customStyle="1" w:styleId="BalloonTextChar">
    <w:name w:val="Balloon Text Char"/>
    <w:link w:val="BalloonText"/>
    <w:uiPriority w:val="99"/>
    <w:semiHidden/>
    <w:rsid w:val="00845520"/>
    <w:rPr>
      <w:rFonts w:ascii="Tahoma" w:hAnsi="Tahoma" w:cs="Tahoma"/>
      <w:sz w:val="16"/>
      <w:szCs w:val="16"/>
    </w:rPr>
  </w:style>
  <w:style w:type="paragraph" w:customStyle="1" w:styleId="Default">
    <w:name w:val="Default"/>
    <w:rsid w:val="00845520"/>
    <w:pPr>
      <w:autoSpaceDE w:val="0"/>
      <w:autoSpaceDN w:val="0"/>
      <w:adjustRightInd w:val="0"/>
    </w:pPr>
    <w:rPr>
      <w:rFonts w:ascii="Times New Roman" w:hAnsi="Times New Roman"/>
      <w:color w:val="000000"/>
      <w:sz w:val="24"/>
      <w:szCs w:val="24"/>
      <w:lang w:eastAsia="en-US"/>
    </w:rPr>
  </w:style>
  <w:style w:type="paragraph" w:styleId="Header">
    <w:name w:val="header"/>
    <w:basedOn w:val="Normal"/>
    <w:link w:val="HeaderChar"/>
    <w:uiPriority w:val="99"/>
    <w:unhideWhenUsed/>
    <w:rsid w:val="00380334"/>
    <w:pPr>
      <w:tabs>
        <w:tab w:val="center" w:pos="4513"/>
        <w:tab w:val="right" w:pos="9026"/>
      </w:tabs>
    </w:pPr>
  </w:style>
  <w:style w:type="character" w:customStyle="1" w:styleId="HeaderChar">
    <w:name w:val="Header Char"/>
    <w:basedOn w:val="DefaultParagraphFont"/>
    <w:link w:val="Header"/>
    <w:uiPriority w:val="99"/>
    <w:rsid w:val="00380334"/>
  </w:style>
  <w:style w:type="paragraph" w:styleId="Footer">
    <w:name w:val="footer"/>
    <w:basedOn w:val="Normal"/>
    <w:link w:val="FooterChar"/>
    <w:uiPriority w:val="99"/>
    <w:unhideWhenUsed/>
    <w:rsid w:val="00380334"/>
    <w:pPr>
      <w:tabs>
        <w:tab w:val="center" w:pos="4513"/>
        <w:tab w:val="right" w:pos="9026"/>
      </w:tabs>
    </w:pPr>
  </w:style>
  <w:style w:type="character" w:customStyle="1" w:styleId="FooterChar">
    <w:name w:val="Footer Char"/>
    <w:basedOn w:val="DefaultParagraphFont"/>
    <w:link w:val="Footer"/>
    <w:uiPriority w:val="99"/>
    <w:rsid w:val="00380334"/>
  </w:style>
  <w:style w:type="character" w:styleId="Hyperlink">
    <w:name w:val="Hyperlink"/>
    <w:uiPriority w:val="99"/>
    <w:unhideWhenUsed/>
    <w:rsid w:val="00801DB0"/>
    <w:rPr>
      <w:color w:val="0000FF"/>
      <w:u w:val="single"/>
    </w:rPr>
  </w:style>
  <w:style w:type="table" w:styleId="TableGrid">
    <w:name w:val="Table Grid"/>
    <w:basedOn w:val="TableNormal"/>
    <w:uiPriority w:val="59"/>
    <w:rsid w:val="005E36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unhideWhenUsed/>
    <w:rsid w:val="000E6DFF"/>
    <w:rPr>
      <w:color w:val="800080"/>
      <w:u w:val="single"/>
    </w:rPr>
  </w:style>
  <w:style w:type="character" w:styleId="CommentReference">
    <w:name w:val="annotation reference"/>
    <w:uiPriority w:val="99"/>
    <w:semiHidden/>
    <w:unhideWhenUsed/>
    <w:rsid w:val="00FE5E10"/>
    <w:rPr>
      <w:sz w:val="16"/>
      <w:szCs w:val="16"/>
    </w:rPr>
  </w:style>
  <w:style w:type="paragraph" w:styleId="CommentText">
    <w:name w:val="annotation text"/>
    <w:basedOn w:val="Normal"/>
    <w:link w:val="CommentTextChar"/>
    <w:uiPriority w:val="99"/>
    <w:semiHidden/>
    <w:unhideWhenUsed/>
    <w:rsid w:val="00FE5E10"/>
    <w:rPr>
      <w:sz w:val="20"/>
      <w:szCs w:val="20"/>
    </w:rPr>
  </w:style>
  <w:style w:type="character" w:customStyle="1" w:styleId="CommentTextChar">
    <w:name w:val="Comment Text Char"/>
    <w:link w:val="CommentText"/>
    <w:uiPriority w:val="99"/>
    <w:semiHidden/>
    <w:rsid w:val="00FE5E10"/>
    <w:rPr>
      <w:sz w:val="20"/>
      <w:szCs w:val="20"/>
    </w:rPr>
  </w:style>
  <w:style w:type="paragraph" w:styleId="CommentSubject">
    <w:name w:val="annotation subject"/>
    <w:basedOn w:val="CommentText"/>
    <w:next w:val="CommentText"/>
    <w:link w:val="CommentSubjectChar"/>
    <w:uiPriority w:val="99"/>
    <w:semiHidden/>
    <w:unhideWhenUsed/>
    <w:rsid w:val="00FE5E10"/>
    <w:rPr>
      <w:b/>
      <w:bCs/>
    </w:rPr>
  </w:style>
  <w:style w:type="character" w:customStyle="1" w:styleId="CommentSubjectChar">
    <w:name w:val="Comment Subject Char"/>
    <w:link w:val="CommentSubject"/>
    <w:uiPriority w:val="99"/>
    <w:semiHidden/>
    <w:rsid w:val="00FE5E10"/>
    <w:rPr>
      <w:b/>
      <w:bCs/>
      <w:sz w:val="20"/>
      <w:szCs w:val="20"/>
    </w:rPr>
  </w:style>
  <w:style w:type="paragraph" w:styleId="ListParagraph">
    <w:name w:val="List Paragraph"/>
    <w:basedOn w:val="Normal"/>
    <w:uiPriority w:val="34"/>
    <w:qFormat/>
    <w:rsid w:val="005261FA"/>
    <w:pPr>
      <w:spacing w:after="200" w:line="276" w:lineRule="auto"/>
      <w:ind w:left="720"/>
      <w:contextualSpacing/>
    </w:pPr>
    <w:rPr>
      <w:rFonts w:asciiTheme="minorHAnsi" w:eastAsiaTheme="minorHAnsi"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263614">
      <w:bodyDiv w:val="1"/>
      <w:marLeft w:val="0"/>
      <w:marRight w:val="0"/>
      <w:marTop w:val="0"/>
      <w:marBottom w:val="0"/>
      <w:divBdr>
        <w:top w:val="none" w:sz="0" w:space="0" w:color="auto"/>
        <w:left w:val="none" w:sz="0" w:space="0" w:color="auto"/>
        <w:bottom w:val="none" w:sz="0" w:space="0" w:color="auto"/>
        <w:right w:val="none" w:sz="0" w:space="0" w:color="auto"/>
      </w:divBdr>
    </w:div>
    <w:div w:id="656958949">
      <w:bodyDiv w:val="1"/>
      <w:marLeft w:val="0"/>
      <w:marRight w:val="0"/>
      <w:marTop w:val="0"/>
      <w:marBottom w:val="0"/>
      <w:divBdr>
        <w:top w:val="none" w:sz="0" w:space="0" w:color="auto"/>
        <w:left w:val="none" w:sz="0" w:space="0" w:color="auto"/>
        <w:bottom w:val="none" w:sz="0" w:space="0" w:color="auto"/>
        <w:right w:val="none" w:sz="0" w:space="0" w:color="auto"/>
      </w:divBdr>
    </w:div>
    <w:div w:id="1221331693">
      <w:bodyDiv w:val="1"/>
      <w:marLeft w:val="0"/>
      <w:marRight w:val="0"/>
      <w:marTop w:val="0"/>
      <w:marBottom w:val="0"/>
      <w:divBdr>
        <w:top w:val="none" w:sz="0" w:space="0" w:color="auto"/>
        <w:left w:val="none" w:sz="0" w:space="0" w:color="auto"/>
        <w:bottom w:val="none" w:sz="0" w:space="0" w:color="auto"/>
        <w:right w:val="none" w:sz="0" w:space="0" w:color="auto"/>
      </w:divBdr>
    </w:div>
    <w:div w:id="1449619653">
      <w:bodyDiv w:val="1"/>
      <w:marLeft w:val="0"/>
      <w:marRight w:val="0"/>
      <w:marTop w:val="0"/>
      <w:marBottom w:val="0"/>
      <w:divBdr>
        <w:top w:val="single" w:sz="2" w:space="0" w:color="000000"/>
        <w:left w:val="none" w:sz="0" w:space="0" w:color="auto"/>
        <w:bottom w:val="none" w:sz="0" w:space="0" w:color="auto"/>
        <w:right w:val="none" w:sz="0" w:space="0" w:color="auto"/>
      </w:divBdr>
      <w:divsChild>
        <w:div w:id="526329651">
          <w:marLeft w:val="0"/>
          <w:marRight w:val="0"/>
          <w:marTop w:val="0"/>
          <w:marBottom w:val="0"/>
          <w:divBdr>
            <w:top w:val="none" w:sz="0" w:space="0" w:color="auto"/>
            <w:left w:val="none" w:sz="0" w:space="0" w:color="auto"/>
            <w:bottom w:val="none" w:sz="0" w:space="0" w:color="auto"/>
            <w:right w:val="none" w:sz="0" w:space="0" w:color="auto"/>
          </w:divBdr>
          <w:divsChild>
            <w:div w:id="241112717">
              <w:marLeft w:val="0"/>
              <w:marRight w:val="0"/>
              <w:marTop w:val="0"/>
              <w:marBottom w:val="0"/>
              <w:divBdr>
                <w:top w:val="none" w:sz="0" w:space="0" w:color="auto"/>
                <w:left w:val="none" w:sz="0" w:space="0" w:color="auto"/>
                <w:bottom w:val="none" w:sz="0" w:space="0" w:color="auto"/>
                <w:right w:val="none" w:sz="0" w:space="0" w:color="auto"/>
              </w:divBdr>
              <w:divsChild>
                <w:div w:id="1692686005">
                  <w:marLeft w:val="0"/>
                  <w:marRight w:val="0"/>
                  <w:marTop w:val="0"/>
                  <w:marBottom w:val="0"/>
                  <w:divBdr>
                    <w:top w:val="none" w:sz="0" w:space="0" w:color="auto"/>
                    <w:left w:val="none" w:sz="0" w:space="0" w:color="auto"/>
                    <w:bottom w:val="none" w:sz="0" w:space="0" w:color="auto"/>
                    <w:right w:val="none" w:sz="0" w:space="0" w:color="auto"/>
                  </w:divBdr>
                  <w:divsChild>
                    <w:div w:id="1044602669">
                      <w:marLeft w:val="0"/>
                      <w:marRight w:val="0"/>
                      <w:marTop w:val="0"/>
                      <w:marBottom w:val="0"/>
                      <w:divBdr>
                        <w:top w:val="none" w:sz="0" w:space="0" w:color="auto"/>
                        <w:left w:val="none" w:sz="0" w:space="0" w:color="auto"/>
                        <w:bottom w:val="none" w:sz="0" w:space="0" w:color="auto"/>
                        <w:right w:val="none" w:sz="0" w:space="0" w:color="auto"/>
                      </w:divBdr>
                      <w:divsChild>
                        <w:div w:id="1308778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0642825">
      <w:bodyDiv w:val="1"/>
      <w:marLeft w:val="0"/>
      <w:marRight w:val="0"/>
      <w:marTop w:val="0"/>
      <w:marBottom w:val="0"/>
      <w:divBdr>
        <w:top w:val="single" w:sz="2" w:space="0" w:color="000000"/>
        <w:left w:val="none" w:sz="0" w:space="0" w:color="auto"/>
        <w:bottom w:val="none" w:sz="0" w:space="0" w:color="auto"/>
        <w:right w:val="none" w:sz="0" w:space="0" w:color="auto"/>
      </w:divBdr>
      <w:divsChild>
        <w:div w:id="1640721388">
          <w:marLeft w:val="0"/>
          <w:marRight w:val="0"/>
          <w:marTop w:val="0"/>
          <w:marBottom w:val="0"/>
          <w:divBdr>
            <w:top w:val="none" w:sz="0" w:space="0" w:color="auto"/>
            <w:left w:val="none" w:sz="0" w:space="0" w:color="auto"/>
            <w:bottom w:val="none" w:sz="0" w:space="0" w:color="auto"/>
            <w:right w:val="none" w:sz="0" w:space="0" w:color="auto"/>
          </w:divBdr>
          <w:divsChild>
            <w:div w:id="1151873437">
              <w:marLeft w:val="0"/>
              <w:marRight w:val="0"/>
              <w:marTop w:val="0"/>
              <w:marBottom w:val="0"/>
              <w:divBdr>
                <w:top w:val="none" w:sz="0" w:space="0" w:color="auto"/>
                <w:left w:val="none" w:sz="0" w:space="0" w:color="auto"/>
                <w:bottom w:val="none" w:sz="0" w:space="0" w:color="auto"/>
                <w:right w:val="none" w:sz="0" w:space="0" w:color="auto"/>
              </w:divBdr>
              <w:divsChild>
                <w:div w:id="1649551651">
                  <w:marLeft w:val="0"/>
                  <w:marRight w:val="0"/>
                  <w:marTop w:val="0"/>
                  <w:marBottom w:val="0"/>
                  <w:divBdr>
                    <w:top w:val="none" w:sz="0" w:space="0" w:color="auto"/>
                    <w:left w:val="none" w:sz="0" w:space="0" w:color="auto"/>
                    <w:bottom w:val="none" w:sz="0" w:space="0" w:color="auto"/>
                    <w:right w:val="none" w:sz="0" w:space="0" w:color="auto"/>
                  </w:divBdr>
                  <w:divsChild>
                    <w:div w:id="477109820">
                      <w:marLeft w:val="0"/>
                      <w:marRight w:val="0"/>
                      <w:marTop w:val="0"/>
                      <w:marBottom w:val="0"/>
                      <w:divBdr>
                        <w:top w:val="none" w:sz="0" w:space="0" w:color="auto"/>
                        <w:left w:val="none" w:sz="0" w:space="0" w:color="auto"/>
                        <w:bottom w:val="none" w:sz="0" w:space="0" w:color="auto"/>
                        <w:right w:val="none" w:sz="0" w:space="0" w:color="auto"/>
                      </w:divBdr>
                      <w:divsChild>
                        <w:div w:id="951018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7841799">
      <w:bodyDiv w:val="1"/>
      <w:marLeft w:val="0"/>
      <w:marRight w:val="0"/>
      <w:marTop w:val="0"/>
      <w:marBottom w:val="0"/>
      <w:divBdr>
        <w:top w:val="none" w:sz="0" w:space="0" w:color="auto"/>
        <w:left w:val="none" w:sz="0" w:space="0" w:color="auto"/>
        <w:bottom w:val="none" w:sz="0" w:space="0" w:color="auto"/>
        <w:right w:val="none" w:sz="0" w:space="0" w:color="auto"/>
      </w:divBdr>
    </w:div>
    <w:div w:id="1973902414">
      <w:bodyDiv w:val="1"/>
      <w:marLeft w:val="0"/>
      <w:marRight w:val="0"/>
      <w:marTop w:val="0"/>
      <w:marBottom w:val="0"/>
      <w:divBdr>
        <w:top w:val="none" w:sz="0" w:space="0" w:color="auto"/>
        <w:left w:val="none" w:sz="0" w:space="0" w:color="auto"/>
        <w:bottom w:val="none" w:sz="0" w:space="0" w:color="auto"/>
        <w:right w:val="none" w:sz="0" w:space="0" w:color="auto"/>
      </w:divBdr>
    </w:div>
    <w:div w:id="2044554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gov.uk/foreign-travel-advice" TargetMode="External"/><Relationship Id="rId18" Type="http://schemas.openxmlformats.org/officeDocument/2006/relationships/hyperlink" Target="http://www.acpo.police.uk/documents/TAM/2012/201210TAMChannelGuidance.pdf" TargetMode="External"/><Relationship Id="rId3" Type="http://schemas.openxmlformats.org/officeDocument/2006/relationships/numbering" Target="numbering.xml"/><Relationship Id="rId21" Type="http://schemas.openxmlformats.org/officeDocument/2006/relationships/hyperlink" Target="https://www.gov.uk/foreign-travel-advice" TargetMode="External"/><Relationship Id="rId7" Type="http://schemas.openxmlformats.org/officeDocument/2006/relationships/footnotes" Target="footnotes.xml"/><Relationship Id="rId12" Type="http://schemas.openxmlformats.org/officeDocument/2006/relationships/hyperlink" Target="mailto:counter.extremism@education.gsi.gov.uk" TargetMode="External"/><Relationship Id="rId17" Type="http://schemas.openxmlformats.org/officeDocument/2006/relationships/hyperlink" Target="https://www.gov.uk/government/publications/tackling-extremism-in-the-uk-report-by-the-extremism-taskforce" TargetMode="External"/><Relationship Id="rId2" Type="http://schemas.openxmlformats.org/officeDocument/2006/relationships/customXml" Target="../customXml/item2.xml"/><Relationship Id="rId16" Type="http://schemas.openxmlformats.org/officeDocument/2006/relationships/hyperlink" Target="https://www.gov.uk/government/uploads/system/uploads/attachment_data/file/380595/SMSC_Guidance_Maintained_Schools.pdf" TargetMode="External"/><Relationship Id="rId20" Type="http://schemas.openxmlformats.org/officeDocument/2006/relationships/hyperlink" Target="https://assets.publishing.service.gov.uk/government/uploads/system/uploads/attachment_data/file/830121/Keeping_children_safe_in_education_060919.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justin_nixon@sandwell.gov.uk" TargetMode="External"/><Relationship Id="rId5" Type="http://schemas.openxmlformats.org/officeDocument/2006/relationships/settings" Target="settings.xml"/><Relationship Id="rId15" Type="http://schemas.openxmlformats.org/officeDocument/2006/relationships/hyperlink" Target="https://www.gov.uk/government/uploads/system/uploads/attachment_data/file/440450/How_social_media_is_used_to_encourage_travel_to_Syria_and_Iraq.pdf" TargetMode="External"/><Relationship Id="rId23" Type="http://schemas.openxmlformats.org/officeDocument/2006/relationships/theme" Target="theme/theme1.xml"/><Relationship Id="rId10" Type="http://schemas.openxmlformats.org/officeDocument/2006/relationships/hyperlink" Target="mailto:Pardeep_Brar@sandwell.gov.uk" TargetMode="External"/><Relationship Id="rId19" Type="http://schemas.openxmlformats.org/officeDocument/2006/relationships/hyperlink" Target="https://www.gov.uk/government/uploads/system/uploads/attachment_data/file/388934/45584_Prevent_duty_guidance-a_consultation_Web_Accessible.pdf"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preventtragedies.co.u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isl xmlns:xsi="http://www.w3.org/2001/XMLSchema-instance" xmlns:xsd="http://www.w3.org/2001/XMLSchema" xmlns="http://www.boldonjames.com/2008/01/sie/internal/label" sislVersion="0" policy="c1522a0d-8b67-48f3-9f04-651e495f9c50">
  <element uid="e11463c7-63fc-44e1-a920-6aa917cf3177" value=""/>
  <element uid="2cf4db53-e26b-4354-8259-c7e8430ebed9" value=""/>
</sisl>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AEB021-5E9B-4EDE-A161-3C6E0BE3F901}">
  <ds:schemaRefs>
    <ds:schemaRef ds:uri="http://www.w3.org/2001/XMLSchema"/>
    <ds:schemaRef ds:uri="http://www.boldonjames.com/2008/01/sie/internal/label"/>
  </ds:schemaRefs>
</ds:datastoreItem>
</file>

<file path=customXml/itemProps2.xml><?xml version="1.0" encoding="utf-8"?>
<ds:datastoreItem xmlns:ds="http://schemas.openxmlformats.org/officeDocument/2006/customXml" ds:itemID="{60361685-3DC5-437A-9A27-B247FE4E53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13</Pages>
  <Words>5428</Words>
  <Characters>30942</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Birmingham BSF</Company>
  <LinksUpToDate>false</LinksUpToDate>
  <CharactersWithSpaces>36298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Andy Sarah</dc:creator>
  <cp:keywords>[IL0: UNCLASSIFIED]</cp:keywords>
  <cp:lastModifiedBy>T Flanagan</cp:lastModifiedBy>
  <cp:revision>8</cp:revision>
  <cp:lastPrinted>2019-09-18T08:37:00Z</cp:lastPrinted>
  <dcterms:created xsi:type="dcterms:W3CDTF">2019-09-18T12:48:00Z</dcterms:created>
  <dcterms:modified xsi:type="dcterms:W3CDTF">2019-09-19T13:24:00Z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9dbf0693-63eb-48c8-80ce-edd42a09f830</vt:lpwstr>
  </property>
  <property fmtid="{D5CDD505-2E9C-101B-9397-08002B2CF9AE}" pid="3" name="bjSaver">
    <vt:lpwstr>MMv4FVn5Yrq1xsFOnJZq1Ym+YPGQ2tUJ</vt:lpwstr>
  </property>
  <property fmtid="{D5CDD505-2E9C-101B-9397-08002B2CF9AE}" pid="4" name="bjDocumentLabelXML">
    <vt:lpwstr>&lt;?xml version="1.0" encoding="us-ascii"?&gt;&lt;sisl xmlns:xsi="http://www.w3.org/2001/XMLSchema-instance" xmlns:xsd="http://www.w3.org/2001/XMLSchema" sislVersion="0" policy="c1522a0d-8b67-48f3-9f04-651e495f9c50" xmlns="http://www.boldonjames.com/2008/01/sie/i</vt:lpwstr>
  </property>
  <property fmtid="{D5CDD505-2E9C-101B-9397-08002B2CF9AE}" pid="5" name="bjDocumentLabelXML-0">
    <vt:lpwstr>nternal/label"&gt;&lt;element uid="e11463c7-63fc-44e1-a920-6aa917cf3177" value="" /&gt;&lt;element uid="2cf4db53-e26b-4354-8259-c7e8430ebed9" value="" /&gt;&lt;/sisl&gt;</vt:lpwstr>
  </property>
  <property fmtid="{D5CDD505-2E9C-101B-9397-08002B2CF9AE}" pid="6" name="bjDocumentSecurityLabel">
    <vt:lpwstr>IL0: UNCLASSIFIED</vt:lpwstr>
  </property>
  <property fmtid="{D5CDD505-2E9C-101B-9397-08002B2CF9AE}" pid="7" name="docprop-sandwellprotectivemarking">
    <vt:lpwstr>[IL0: UNCLASSIFIED]</vt:lpwstr>
  </property>
</Properties>
</file>