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7F4101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3116E36A" w14:textId="77777777" w:rsidTr="00533C29">
        <w:trPr>
          <w:trHeight w:val="456"/>
        </w:trPr>
        <w:tc>
          <w:tcPr>
            <w:tcW w:w="2317" w:type="pct"/>
            <w:gridSpan w:val="4"/>
          </w:tcPr>
          <w:p w14:paraId="40ED8C45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742B02CA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C31D45">
              <w:rPr>
                <w:lang w:eastAsia="en-GB"/>
              </w:rPr>
              <w:t xml:space="preserve">Making Bird Feeders </w:t>
            </w:r>
            <w:r w:rsidR="001546F1">
              <w:rPr>
                <w:lang w:eastAsia="en-GB"/>
              </w:rPr>
              <w:t>(see also site risk assessment)</w:t>
            </w:r>
          </w:p>
        </w:tc>
      </w:tr>
      <w:tr w:rsidR="008C538A" w:rsidRPr="00BF4FC7" w14:paraId="7D080309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561F1FDD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031650A2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0A20072F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09C04FA0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31BB646A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  <w:r w:rsidR="00A45BD0">
              <w:rPr>
                <w:b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61073AFB" w14:textId="77777777" w:rsidTr="00157453">
        <w:tc>
          <w:tcPr>
            <w:tcW w:w="4400" w:type="dxa"/>
            <w:gridSpan w:val="2"/>
          </w:tcPr>
          <w:p w14:paraId="376962FC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477EB257" w14:textId="77777777" w:rsidTr="00157453">
        <w:tc>
          <w:tcPr>
            <w:tcW w:w="421" w:type="dxa"/>
          </w:tcPr>
          <w:p w14:paraId="6D6E9C6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4773FB5B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44273888" w14:textId="77777777" w:rsidTr="00157453">
        <w:tc>
          <w:tcPr>
            <w:tcW w:w="421" w:type="dxa"/>
          </w:tcPr>
          <w:p w14:paraId="628C9D1A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773E50F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02533EFE" w14:textId="77777777" w:rsidTr="00157453">
        <w:tc>
          <w:tcPr>
            <w:tcW w:w="421" w:type="dxa"/>
          </w:tcPr>
          <w:p w14:paraId="2FB08935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228C7AE4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5E419BDE" w14:textId="77777777" w:rsidTr="00157453">
        <w:tc>
          <w:tcPr>
            <w:tcW w:w="421" w:type="dxa"/>
          </w:tcPr>
          <w:p w14:paraId="4EA458A9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11EA22B1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6E1F6C62" w14:textId="77777777" w:rsidTr="00157453">
        <w:tc>
          <w:tcPr>
            <w:tcW w:w="421" w:type="dxa"/>
          </w:tcPr>
          <w:p w14:paraId="16057D00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6B992B4F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4BFE2235" w14:textId="77777777" w:rsidTr="00157453">
        <w:tc>
          <w:tcPr>
            <w:tcW w:w="4400" w:type="dxa"/>
            <w:gridSpan w:val="2"/>
          </w:tcPr>
          <w:p w14:paraId="468DE104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4DA4DF05" w14:textId="77777777" w:rsidTr="00157453">
        <w:tc>
          <w:tcPr>
            <w:tcW w:w="421" w:type="dxa"/>
          </w:tcPr>
          <w:p w14:paraId="6F73173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2D4F1351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19E8E2BD" w14:textId="77777777" w:rsidTr="00157453">
        <w:tc>
          <w:tcPr>
            <w:tcW w:w="421" w:type="dxa"/>
          </w:tcPr>
          <w:p w14:paraId="490C9F6D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044D05EC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5A0C0813" w14:textId="77777777" w:rsidTr="00157453">
        <w:tc>
          <w:tcPr>
            <w:tcW w:w="421" w:type="dxa"/>
          </w:tcPr>
          <w:p w14:paraId="164F226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74E6EC81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4542AA7E" w14:textId="77777777" w:rsidTr="00157453">
        <w:tc>
          <w:tcPr>
            <w:tcW w:w="421" w:type="dxa"/>
          </w:tcPr>
          <w:p w14:paraId="1A9E9A72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5197BD36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455FB347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2993708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184FB857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036D8430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1B74CD4D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6AF4CEB9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4CAB818C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A95B8BD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CDD258C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AF61B24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E7BFF27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5F87B86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4C95E6C0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48A77D00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C73411D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503F07BD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2DC23F33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FFF4D24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1D1C78D0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1D18B734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38FBB0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68539049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8D340B8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B66CAE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181F322" w14:textId="77777777"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71590736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F7694BB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334C7BE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ADF769A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9D5BCBB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7B600B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C4546F7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8C04235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2B8A1E1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026F82D" w14:textId="77777777"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696"/>
        <w:gridCol w:w="998"/>
      </w:tblGrid>
      <w:tr w:rsidR="0015367A" w:rsidRPr="008A367E" w14:paraId="4A65CCB4" w14:textId="77777777" w:rsidTr="00BF10EF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120B9C1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627095C4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142E77D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55B9363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3D60FEF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D234684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5D55138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696" w:type="dxa"/>
            <w:vMerge w:val="restart"/>
            <w:shd w:val="clear" w:color="auto" w:fill="A8D08D" w:themeFill="accent6" w:themeFillTint="99"/>
          </w:tcPr>
          <w:p w14:paraId="23DB69F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99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337C80CB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11526160" w14:textId="77777777" w:rsidTr="00BF10EF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3E6AF0E1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27A7B94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687B0AC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359E436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3A94DCF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7BEE8290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0813D86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7C61DEA0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696" w:type="dxa"/>
            <w:vMerge/>
            <w:shd w:val="clear" w:color="auto" w:fill="C5E0B3" w:themeFill="accent6" w:themeFillTint="66"/>
          </w:tcPr>
          <w:p w14:paraId="51A69FF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005328D7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F10EF" w:rsidRPr="00E97D65" w14:paraId="6B2194C9" w14:textId="77777777" w:rsidTr="00BF10EF">
        <w:trPr>
          <w:trHeight w:val="680"/>
          <w:jc w:val="center"/>
        </w:trPr>
        <w:tc>
          <w:tcPr>
            <w:tcW w:w="2130" w:type="dxa"/>
          </w:tcPr>
          <w:p w14:paraId="206E6C3B" w14:textId="77777777" w:rsidR="00BF10EF" w:rsidRPr="00290C53" w:rsidRDefault="00BF10EF" w:rsidP="00EC74BF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Eating components</w:t>
            </w:r>
          </w:p>
        </w:tc>
        <w:tc>
          <w:tcPr>
            <w:tcW w:w="2123" w:type="dxa"/>
          </w:tcPr>
          <w:p w14:paraId="473AD8CC" w14:textId="77777777" w:rsidR="00BF10EF" w:rsidRDefault="00BF10EF" w:rsidP="00EC74BF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Children, adults, staff</w:t>
            </w:r>
          </w:p>
          <w:p w14:paraId="379BF376" w14:textId="77777777" w:rsidR="00BF10EF" w:rsidRDefault="00BF10EF" w:rsidP="00EC74BF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4D7B82D" w14:textId="77777777" w:rsidR="00BF10EF" w:rsidRDefault="00BF10EF" w:rsidP="00EC74BF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allergic reaction, choking</w:t>
            </w:r>
          </w:p>
          <w:p w14:paraId="12C18D0A" w14:textId="77777777" w:rsidR="00BF10EF" w:rsidRDefault="00BF10EF" w:rsidP="00EC74BF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stomach upset</w:t>
            </w:r>
          </w:p>
          <w:p w14:paraId="264C6152" w14:textId="77777777" w:rsidR="00BF10EF" w:rsidRDefault="00BF10EF" w:rsidP="00EC74BF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eating a food type that is not allowed in dietary requirements</w:t>
            </w:r>
          </w:p>
        </w:tc>
        <w:tc>
          <w:tcPr>
            <w:tcW w:w="2693" w:type="dxa"/>
          </w:tcPr>
          <w:p w14:paraId="5B3E5277" w14:textId="77777777" w:rsidR="00BF10EF" w:rsidRPr="00C23B44" w:rsidRDefault="00BF10EF" w:rsidP="00EC74BF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management of medication in school policy</w:t>
            </w:r>
          </w:p>
        </w:tc>
        <w:tc>
          <w:tcPr>
            <w:tcW w:w="2977" w:type="dxa"/>
          </w:tcPr>
          <w:p w14:paraId="00EE8A9B" w14:textId="77777777" w:rsidR="00BF10EF" w:rsidRDefault="00BF10EF" w:rsidP="00EC74B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provide materials suitable to groups dietary and allergen requirements for creating bird feeders</w:t>
            </w:r>
          </w:p>
          <w:p w14:paraId="5A481AF3" w14:textId="77777777" w:rsidR="00BF10EF" w:rsidRDefault="00BF10EF" w:rsidP="00EC74B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Use appropriate method for creating bird feeder</w:t>
            </w:r>
          </w:p>
          <w:p w14:paraId="1B3EB06D" w14:textId="77777777" w:rsidR="00BF10EF" w:rsidRDefault="00BF10EF" w:rsidP="00EC74B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all participants follow the no lick rule</w:t>
            </w:r>
          </w:p>
          <w:p w14:paraId="4F0303DD" w14:textId="77777777" w:rsidR="00BF10EF" w:rsidRPr="0049404B" w:rsidRDefault="00BF10EF" w:rsidP="00EC74B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all participants wash hands after activity</w:t>
            </w:r>
          </w:p>
        </w:tc>
        <w:tc>
          <w:tcPr>
            <w:tcW w:w="1701" w:type="dxa"/>
          </w:tcPr>
          <w:p w14:paraId="41B80CF4" w14:textId="77777777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 and adults</w:t>
            </w:r>
          </w:p>
        </w:tc>
        <w:tc>
          <w:tcPr>
            <w:tcW w:w="425" w:type="dxa"/>
          </w:tcPr>
          <w:p w14:paraId="4CD5B40C" w14:textId="77777777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D690E2C" w14:textId="77777777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02517159" w14:textId="77777777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  <w:vMerge w:val="restart"/>
          </w:tcPr>
          <w:p w14:paraId="09762220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connect with nature</w:t>
            </w:r>
          </w:p>
          <w:p w14:paraId="1407E159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stewardship of environment</w:t>
            </w:r>
          </w:p>
          <w:p w14:paraId="0D5CD4E3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independence</w:t>
            </w:r>
          </w:p>
          <w:p w14:paraId="3D5FD095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problem solving</w:t>
            </w:r>
          </w:p>
          <w:p w14:paraId="1FD1CA98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team work</w:t>
            </w:r>
          </w:p>
          <w:p w14:paraId="4E55FF03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resilience</w:t>
            </w:r>
          </w:p>
          <w:p w14:paraId="5424EF1B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perseverance</w:t>
            </w:r>
          </w:p>
          <w:p w14:paraId="27F5B08F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sensory exploration</w:t>
            </w:r>
          </w:p>
          <w:p w14:paraId="178317F2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fine and gross motor skills</w:t>
            </w:r>
          </w:p>
          <w:p w14:paraId="1B3A6905" w14:textId="77777777" w:rsidR="00BF10EF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communication</w:t>
            </w:r>
          </w:p>
          <w:p w14:paraId="2ADBB0F2" w14:textId="77777777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language development</w:t>
            </w:r>
          </w:p>
        </w:tc>
        <w:tc>
          <w:tcPr>
            <w:tcW w:w="998" w:type="dxa"/>
          </w:tcPr>
          <w:p w14:paraId="1A6E783D" w14:textId="77777777" w:rsidR="00FD3C10" w:rsidRDefault="00FD3C10" w:rsidP="00FD3C1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91FFC5F" w14:textId="31DA2FF4" w:rsidR="00BF10EF" w:rsidRPr="00290C53" w:rsidRDefault="00BF10EF" w:rsidP="00EC74B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F10EF" w:rsidRPr="00E97D65" w14:paraId="74A2ED6B" w14:textId="77777777" w:rsidTr="00BF10EF">
        <w:trPr>
          <w:trHeight w:val="680"/>
          <w:jc w:val="center"/>
        </w:trPr>
        <w:tc>
          <w:tcPr>
            <w:tcW w:w="2130" w:type="dxa"/>
          </w:tcPr>
          <w:p w14:paraId="0255DFC7" w14:textId="77777777" w:rsidR="00BF10EF" w:rsidRPr="00290C53" w:rsidRDefault="00BF10EF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String/yarn</w:t>
            </w:r>
          </w:p>
        </w:tc>
        <w:tc>
          <w:tcPr>
            <w:tcW w:w="2123" w:type="dxa"/>
          </w:tcPr>
          <w:p w14:paraId="33769967" w14:textId="77777777" w:rsidR="00BF10EF" w:rsidRDefault="00BF10EF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Entrapment, strangulation, </w:t>
            </w:r>
            <w:proofErr w:type="gramStart"/>
            <w:r>
              <w:rPr>
                <w:rFonts w:cs="Arial"/>
                <w:sz w:val="22"/>
                <w:szCs w:val="22"/>
              </w:rPr>
              <w:t>constriction ,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choking</w:t>
            </w:r>
          </w:p>
        </w:tc>
        <w:tc>
          <w:tcPr>
            <w:tcW w:w="2693" w:type="dxa"/>
          </w:tcPr>
          <w:p w14:paraId="67E7E287" w14:textId="77777777" w:rsidR="00BF10EF" w:rsidRPr="00C23B44" w:rsidRDefault="00BF10EF" w:rsidP="00D85BB6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5EA4B48" w14:textId="77777777" w:rsidR="00BF10EF" w:rsidRDefault="00BF10EF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ensure all know not to wrap string/rope/yarn around themselves or others.  </w:t>
            </w:r>
          </w:p>
          <w:p w14:paraId="4856D4C2" w14:textId="77777777" w:rsidR="00BF10EF" w:rsidRDefault="00BF10EF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adults to support in appropriate lengths of string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bieng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cut and used</w:t>
            </w:r>
          </w:p>
          <w:p w14:paraId="462CFAE1" w14:textId="77777777" w:rsidR="00BF10EF" w:rsidRPr="0049404B" w:rsidRDefault="00BF10EF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Adults to remind of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rulse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as needed</w:t>
            </w:r>
          </w:p>
        </w:tc>
        <w:tc>
          <w:tcPr>
            <w:tcW w:w="1701" w:type="dxa"/>
          </w:tcPr>
          <w:p w14:paraId="46A172DD" w14:textId="77777777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 and adults</w:t>
            </w:r>
          </w:p>
        </w:tc>
        <w:tc>
          <w:tcPr>
            <w:tcW w:w="425" w:type="dxa"/>
          </w:tcPr>
          <w:p w14:paraId="3AC05C0E" w14:textId="77777777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009861C7" w14:textId="77777777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70EBB6DA" w14:textId="77777777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  <w:vMerge/>
          </w:tcPr>
          <w:p w14:paraId="1DD2C5CE" w14:textId="77777777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4EF33F1B" w14:textId="77777777" w:rsidR="00FD3C10" w:rsidRDefault="00FD3C10" w:rsidP="00FD3C1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39FB3166" w14:textId="1517D92D" w:rsidR="00BF10EF" w:rsidRPr="00290C53" w:rsidRDefault="00BF10EF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85BB6" w:rsidRPr="00E97D65" w14:paraId="34A6DBF1" w14:textId="77777777" w:rsidTr="00BF10EF">
        <w:trPr>
          <w:trHeight w:val="680"/>
          <w:jc w:val="center"/>
        </w:trPr>
        <w:tc>
          <w:tcPr>
            <w:tcW w:w="2130" w:type="dxa"/>
          </w:tcPr>
          <w:p w14:paraId="297B1A22" w14:textId="77777777" w:rsidR="00D85BB6" w:rsidRPr="00290C53" w:rsidRDefault="00D85BB6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scissors</w:t>
            </w:r>
          </w:p>
        </w:tc>
        <w:tc>
          <w:tcPr>
            <w:tcW w:w="2123" w:type="dxa"/>
          </w:tcPr>
          <w:p w14:paraId="72A6525B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Children, adults, staff</w:t>
            </w:r>
          </w:p>
          <w:p w14:paraId="71B25C40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289F25E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pinch, cut,</w:t>
            </w:r>
          </w:p>
          <w:p w14:paraId="6123E85F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fall whilst carrying</w:t>
            </w:r>
          </w:p>
          <w:p w14:paraId="399677C1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injury if left out on ground</w:t>
            </w:r>
          </w:p>
          <w:p w14:paraId="5C7CE886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EF14C79" w14:textId="77777777" w:rsidR="00D85BB6" w:rsidRPr="00C23B44" w:rsidRDefault="00D85BB6" w:rsidP="00D85BB6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A0F9818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FS lead and Adults to support children in correct hold and safe use of scissors</w:t>
            </w:r>
          </w:p>
          <w:p w14:paraId="534ABE43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lastRenderedPageBreak/>
              <w:t>ensure scissors are carried correctly</w:t>
            </w:r>
          </w:p>
          <w:p w14:paraId="7571FF9B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ensure scissors are stored appropriately when not in use</w:t>
            </w:r>
          </w:p>
          <w:p w14:paraId="3167D366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ensure children walk when carrying scissors and do not run</w:t>
            </w:r>
          </w:p>
          <w:p w14:paraId="7725ADB8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Ensure all use scissors correctly and do not misuse</w:t>
            </w:r>
          </w:p>
          <w:p w14:paraId="7B86587D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Emphasise the importance of using tools responsibly and safely </w:t>
            </w:r>
          </w:p>
        </w:tc>
        <w:tc>
          <w:tcPr>
            <w:tcW w:w="1701" w:type="dxa"/>
          </w:tcPr>
          <w:p w14:paraId="6BFD9BC8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 and adults</w:t>
            </w:r>
          </w:p>
        </w:tc>
        <w:tc>
          <w:tcPr>
            <w:tcW w:w="425" w:type="dxa"/>
          </w:tcPr>
          <w:p w14:paraId="7B4E48E7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054FD2DD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62590F05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696" w:type="dxa"/>
          </w:tcPr>
          <w:p w14:paraId="0DA22F80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6D2CBE0E" w14:textId="77777777" w:rsidR="00FD3C10" w:rsidRDefault="00FD3C10" w:rsidP="00FD3C1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2204FE92" w14:textId="03A1B1C0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85BB6" w:rsidRPr="00E97D65" w14:paraId="1B05C177" w14:textId="77777777" w:rsidTr="00BF10EF">
        <w:trPr>
          <w:trHeight w:val="680"/>
          <w:jc w:val="center"/>
        </w:trPr>
        <w:tc>
          <w:tcPr>
            <w:tcW w:w="2130" w:type="dxa"/>
          </w:tcPr>
          <w:p w14:paraId="0050692C" w14:textId="77777777" w:rsidR="00D85BB6" w:rsidRPr="00290C53" w:rsidRDefault="00D85BB6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apple corer</w:t>
            </w:r>
          </w:p>
        </w:tc>
        <w:tc>
          <w:tcPr>
            <w:tcW w:w="2123" w:type="dxa"/>
          </w:tcPr>
          <w:p w14:paraId="27DF6E70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Children, adults, staff</w:t>
            </w:r>
          </w:p>
          <w:p w14:paraId="419C9408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2EE7DADD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cut, bruise, graze</w:t>
            </w:r>
          </w:p>
        </w:tc>
        <w:tc>
          <w:tcPr>
            <w:tcW w:w="2693" w:type="dxa"/>
          </w:tcPr>
          <w:p w14:paraId="0FC40F9A" w14:textId="77777777" w:rsidR="00D85BB6" w:rsidRPr="00C23B44" w:rsidRDefault="00D85BB6" w:rsidP="00D85BB6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F974D13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Clearly explain and demonstrate the intended use of each tool </w:t>
            </w:r>
          </w:p>
          <w:p w14:paraId="1A74D2B5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Emphasise the importance of using tools responsibly and safely </w:t>
            </w:r>
          </w:p>
          <w:p w14:paraId="0EC42686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lastRenderedPageBreak/>
              <w:t>Monitor users closely to ensure they are using tools appropriately and intervene if necessary</w:t>
            </w:r>
          </w:p>
          <w:p w14:paraId="1606A212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Maintain a suitable adult-to-child ratio as recommended by the forest school guidelines </w:t>
            </w:r>
          </w:p>
          <w:p w14:paraId="178459A5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>Assign specific roles and responsibilities to adults to ensure effective supervision</w:t>
            </w:r>
          </w:p>
          <w:p w14:paraId="4B6FBEE5" w14:textId="77777777" w:rsidR="00D85BB6" w:rsidRPr="008A6AAF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A6AAF">
              <w:rPr>
                <w:rFonts w:ascii="Arial" w:hAnsi="Arial" w:cs="Arial"/>
                <w:color w:val="FF0000"/>
              </w:rPr>
              <w:t xml:space="preserve">Participants should </w:t>
            </w:r>
            <w:proofErr w:type="gramStart"/>
            <w:r w:rsidRPr="008A6AAF">
              <w:rPr>
                <w:rFonts w:ascii="Arial" w:hAnsi="Arial" w:cs="Arial"/>
                <w:color w:val="FF0000"/>
              </w:rPr>
              <w:t>be provided</w:t>
            </w:r>
            <w:proofErr w:type="gramEnd"/>
            <w:r w:rsidRPr="008A6AAF">
              <w:rPr>
                <w:rFonts w:ascii="Arial" w:hAnsi="Arial" w:cs="Arial"/>
                <w:color w:val="FF0000"/>
              </w:rPr>
              <w:t xml:space="preserve"> with appropriate PPE e.g. safety gloves and goggles. </w:t>
            </w:r>
            <w:r w:rsidRPr="008A6AAF">
              <w:rPr>
                <w:rFonts w:ascii="Arial" w:hAnsi="Arial" w:cs="Arial"/>
                <w:color w:val="FF0000"/>
              </w:rPr>
              <w:br/>
            </w:r>
          </w:p>
        </w:tc>
        <w:tc>
          <w:tcPr>
            <w:tcW w:w="1701" w:type="dxa"/>
          </w:tcPr>
          <w:p w14:paraId="18FB3AA0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 and adults</w:t>
            </w:r>
          </w:p>
        </w:tc>
        <w:tc>
          <w:tcPr>
            <w:tcW w:w="425" w:type="dxa"/>
          </w:tcPr>
          <w:p w14:paraId="7904C105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466DE629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01238ACA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696" w:type="dxa"/>
          </w:tcPr>
          <w:p w14:paraId="4B901D55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06BFC406" w14:textId="77777777" w:rsidR="00FD3C10" w:rsidRDefault="00FD3C10" w:rsidP="00FD3C1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2C21753" w14:textId="4C94E270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85BB6" w:rsidRPr="00E97D65" w14:paraId="3295B8ED" w14:textId="77777777" w:rsidTr="00BF10EF">
        <w:trPr>
          <w:trHeight w:val="680"/>
          <w:jc w:val="center"/>
        </w:trPr>
        <w:tc>
          <w:tcPr>
            <w:tcW w:w="2130" w:type="dxa"/>
          </w:tcPr>
          <w:p w14:paraId="46DBC4E0" w14:textId="77777777" w:rsidR="00D85BB6" w:rsidRPr="00290C53" w:rsidRDefault="00D85BB6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wire, pipe cleaners, needles for threading</w:t>
            </w:r>
            <w:r w:rsidR="00A45BD0">
              <w:rPr>
                <w:rFonts w:cs="Arial"/>
                <w:b/>
                <w:sz w:val="22"/>
                <w:szCs w:val="22"/>
              </w:rPr>
              <w:t xml:space="preserve">, </w:t>
            </w:r>
          </w:p>
        </w:tc>
        <w:tc>
          <w:tcPr>
            <w:tcW w:w="2123" w:type="dxa"/>
          </w:tcPr>
          <w:p w14:paraId="781CACA0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Children, adults, staff</w:t>
            </w:r>
          </w:p>
          <w:p w14:paraId="7F175B80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E1E3490" w14:textId="77777777" w:rsidR="00D85BB6" w:rsidRDefault="00D85BB6" w:rsidP="00D85BB6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stan, cut, scratch</w:t>
            </w:r>
          </w:p>
        </w:tc>
        <w:tc>
          <w:tcPr>
            <w:tcW w:w="2693" w:type="dxa"/>
          </w:tcPr>
          <w:p w14:paraId="27D343EB" w14:textId="77777777" w:rsidR="00D85BB6" w:rsidRPr="00C23B44" w:rsidRDefault="00D85BB6" w:rsidP="00D85BB6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EE14C69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Model or demonstrate correct safe use of material</w:t>
            </w:r>
          </w:p>
          <w:p w14:paraId="543D4145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participants are aware of sharp points and correct hold.</w:t>
            </w:r>
          </w:p>
          <w:p w14:paraId="4CFDC7E9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use tool appropriate to age and competency level.</w:t>
            </w:r>
          </w:p>
          <w:p w14:paraId="3EEB194D" w14:textId="77777777" w:rsidR="00D85BB6" w:rsidRDefault="00D85BB6" w:rsidP="00D85BB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clear rules for use are shared and followed. </w:t>
            </w:r>
          </w:p>
          <w:p w14:paraId="5C3668C7" w14:textId="77777777" w:rsidR="00A45BD0" w:rsidRPr="00D85BB6" w:rsidRDefault="00A45BD0" w:rsidP="00A45BD0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E5E70E9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 and adults</w:t>
            </w:r>
          </w:p>
        </w:tc>
        <w:tc>
          <w:tcPr>
            <w:tcW w:w="425" w:type="dxa"/>
          </w:tcPr>
          <w:p w14:paraId="781E7395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43450C45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4AF4978B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696" w:type="dxa"/>
          </w:tcPr>
          <w:p w14:paraId="24669F97" w14:textId="77777777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0325A2F0" w14:textId="77777777" w:rsidR="00FD3C10" w:rsidRDefault="00FD3C10" w:rsidP="00FD3C1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0053382" w14:textId="1C3A4995" w:rsidR="00D85BB6" w:rsidRPr="00290C53" w:rsidRDefault="00D85BB6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85BB6" w:rsidRPr="00E97D65" w14:paraId="0A3BE0D7" w14:textId="77777777" w:rsidTr="00BD66B5">
        <w:trPr>
          <w:trHeight w:val="680"/>
          <w:jc w:val="center"/>
        </w:trPr>
        <w:tc>
          <w:tcPr>
            <w:tcW w:w="2130" w:type="dxa"/>
          </w:tcPr>
          <w:p w14:paraId="34E42681" w14:textId="77777777" w:rsidR="00D85BB6" w:rsidRPr="00290C53" w:rsidRDefault="00D85BB6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knife</w:t>
            </w:r>
          </w:p>
        </w:tc>
        <w:tc>
          <w:tcPr>
            <w:tcW w:w="13747" w:type="dxa"/>
            <w:gridSpan w:val="9"/>
          </w:tcPr>
          <w:p w14:paraId="2FA5E480" w14:textId="77777777" w:rsidR="00D85BB6" w:rsidRPr="00290C53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</w:t>
            </w:r>
            <w:r w:rsidR="00D85BB6">
              <w:rPr>
                <w:rFonts w:cs="Arial"/>
                <w:sz w:val="22"/>
                <w:szCs w:val="22"/>
                <w:lang w:eastAsia="en-GB"/>
              </w:rPr>
              <w:t xml:space="preserve">ee knife risk assessment.  </w:t>
            </w:r>
            <w:r>
              <w:rPr>
                <w:rFonts w:cs="Arial"/>
                <w:sz w:val="22"/>
                <w:szCs w:val="22"/>
                <w:lang w:eastAsia="en-GB"/>
              </w:rPr>
              <w:t>W</w:t>
            </w:r>
            <w:r w:rsidR="00D85BB6">
              <w:rPr>
                <w:rFonts w:cs="Arial"/>
                <w:sz w:val="22"/>
                <w:szCs w:val="22"/>
                <w:lang w:eastAsia="en-GB"/>
              </w:rPr>
              <w:t>here suitable competency with knives has not been reached adults can slice or chop for children or resources can be pre-prepared.</w:t>
            </w:r>
          </w:p>
        </w:tc>
      </w:tr>
      <w:tr w:rsidR="00A45BD0" w:rsidRPr="00E97D65" w14:paraId="43144D77" w14:textId="77777777" w:rsidTr="00BD66B5">
        <w:trPr>
          <w:trHeight w:val="680"/>
          <w:jc w:val="center"/>
        </w:trPr>
        <w:tc>
          <w:tcPr>
            <w:tcW w:w="2130" w:type="dxa"/>
          </w:tcPr>
          <w:p w14:paraId="362D3F85" w14:textId="77777777" w:rsidR="00A45BD0" w:rsidRDefault="00A45BD0" w:rsidP="00D85BB6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Bradawl/ gimlet</w:t>
            </w:r>
          </w:p>
        </w:tc>
        <w:tc>
          <w:tcPr>
            <w:tcW w:w="13747" w:type="dxa"/>
            <w:gridSpan w:val="9"/>
          </w:tcPr>
          <w:p w14:paraId="00EA99A0" w14:textId="77777777" w:rsidR="00A45BD0" w:rsidRDefault="00A45BD0" w:rsidP="00D85BB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bradawl/ gimlet risk assessment. Where suitable competency with knives has not been reached adults can slice or chop for children or resources can be pre-prepared.</w:t>
            </w:r>
          </w:p>
        </w:tc>
      </w:tr>
    </w:tbl>
    <w:p w14:paraId="7CECACDD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1EB08F67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311A8757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767A124B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441CCA12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1F80F3ED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4B4537E2" w14:textId="77777777" w:rsidTr="00ED4E79">
        <w:tc>
          <w:tcPr>
            <w:tcW w:w="1673" w:type="dxa"/>
          </w:tcPr>
          <w:p w14:paraId="61C6EFF1" w14:textId="77777777" w:rsidR="00805E40" w:rsidRPr="000F55D9" w:rsidRDefault="00A45BD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27EFDA80" w14:textId="77777777" w:rsidR="00805E40" w:rsidRPr="000F55D9" w:rsidRDefault="00A45BD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14:paraId="379E3432" w14:textId="77777777" w:rsidR="00805E40" w:rsidRPr="000F55D9" w:rsidRDefault="00A45BD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1B106D39" w14:textId="77777777" w:rsidTr="00ED4E79">
        <w:tc>
          <w:tcPr>
            <w:tcW w:w="1673" w:type="dxa"/>
          </w:tcPr>
          <w:p w14:paraId="397DAB26" w14:textId="5590F04B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2024</w:t>
            </w:r>
          </w:p>
        </w:tc>
        <w:tc>
          <w:tcPr>
            <w:tcW w:w="4819" w:type="dxa"/>
          </w:tcPr>
          <w:p w14:paraId="251BA6AD" w14:textId="7919CA26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0D5F478" w14:textId="77344EBB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6E99FA2C" w14:textId="77777777" w:rsidTr="00ED4E79">
        <w:tc>
          <w:tcPr>
            <w:tcW w:w="1673" w:type="dxa"/>
          </w:tcPr>
          <w:p w14:paraId="603ADE13" w14:textId="5F760200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4D666BD9" w14:textId="65646398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D4441B7" w14:textId="0FA1CF2F" w:rsidR="00805E40" w:rsidRPr="000F55D9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6D93E413" w14:textId="77777777" w:rsidTr="00ED4E79">
        <w:tc>
          <w:tcPr>
            <w:tcW w:w="1673" w:type="dxa"/>
          </w:tcPr>
          <w:p w14:paraId="241F4B05" w14:textId="3B2B180B" w:rsidR="00157453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5F8DBAFB" w14:textId="2E3F793A" w:rsidR="00157453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5B4B29EA" w14:textId="6251B7BE" w:rsidR="00157453" w:rsidRDefault="00FD3C1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4BE4737D" w14:textId="77777777" w:rsidTr="00ED4E79">
        <w:tc>
          <w:tcPr>
            <w:tcW w:w="1673" w:type="dxa"/>
          </w:tcPr>
          <w:p w14:paraId="5DA1A696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1D80A1BC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6AC96995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4E174183" w14:textId="77777777" w:rsidTr="00ED4E79">
        <w:tc>
          <w:tcPr>
            <w:tcW w:w="1673" w:type="dxa"/>
          </w:tcPr>
          <w:p w14:paraId="162F4DB7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2FC52E03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3A82FC56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6D39295C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D60EE2" w14:textId="77777777" w:rsidR="0033004B" w:rsidRDefault="0033004B" w:rsidP="00874BB6">
      <w:r>
        <w:separator/>
      </w:r>
    </w:p>
    <w:p w14:paraId="6F05C0C0" w14:textId="77777777" w:rsidR="0033004B" w:rsidRDefault="0033004B" w:rsidP="00874BB6"/>
  </w:endnote>
  <w:endnote w:type="continuationSeparator" w:id="0">
    <w:p w14:paraId="55D45F57" w14:textId="77777777" w:rsidR="0033004B" w:rsidRDefault="0033004B" w:rsidP="00874BB6">
      <w:r>
        <w:continuationSeparator/>
      </w:r>
    </w:p>
    <w:p w14:paraId="4F5A659F" w14:textId="77777777" w:rsidR="0033004B" w:rsidRDefault="0033004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AA9357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83E077" w14:textId="77777777" w:rsidR="0033004B" w:rsidRDefault="0033004B" w:rsidP="00874BB6">
      <w:r>
        <w:separator/>
      </w:r>
    </w:p>
    <w:p w14:paraId="484731EA" w14:textId="77777777" w:rsidR="0033004B" w:rsidRDefault="0033004B" w:rsidP="00874BB6"/>
  </w:footnote>
  <w:footnote w:type="continuationSeparator" w:id="0">
    <w:p w14:paraId="743BEA55" w14:textId="77777777" w:rsidR="0033004B" w:rsidRDefault="0033004B" w:rsidP="00874BB6">
      <w:r>
        <w:continuationSeparator/>
      </w:r>
    </w:p>
    <w:p w14:paraId="3999B03F" w14:textId="77777777" w:rsidR="0033004B" w:rsidRDefault="0033004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D04C1D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0DE4848D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5AF5B1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2BDE03B" wp14:editId="194FE418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9035FA" w14:textId="77777777" w:rsidR="00864A84" w:rsidRDefault="00864A84" w:rsidP="00AA4C64">
    <w:pPr>
      <w:pStyle w:val="Header"/>
      <w:jc w:val="center"/>
    </w:pPr>
  </w:p>
  <w:p w14:paraId="5B73BE3E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28EE2A16" wp14:editId="53D15EC4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1F4CBB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3004B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42F8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384A"/>
    <w:rsid w:val="00864A84"/>
    <w:rsid w:val="0086690C"/>
    <w:rsid w:val="00874BB6"/>
    <w:rsid w:val="008917EC"/>
    <w:rsid w:val="008A367E"/>
    <w:rsid w:val="008A6AAF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81968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45BD0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1AD9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10EF"/>
    <w:rsid w:val="00BF4FC7"/>
    <w:rsid w:val="00C132B3"/>
    <w:rsid w:val="00C14D90"/>
    <w:rsid w:val="00C23B44"/>
    <w:rsid w:val="00C31D45"/>
    <w:rsid w:val="00C340B1"/>
    <w:rsid w:val="00C356EE"/>
    <w:rsid w:val="00C42F28"/>
    <w:rsid w:val="00C458D0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85BB6"/>
    <w:rsid w:val="00DA00C1"/>
    <w:rsid w:val="00DA1C1B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22C1"/>
    <w:rsid w:val="00E96650"/>
    <w:rsid w:val="00E97D65"/>
    <w:rsid w:val="00EB42EE"/>
    <w:rsid w:val="00EC013B"/>
    <w:rsid w:val="00EC74BF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D3C10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2AFAF3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2026-09-02T09:19:00Z</dcterms:created>
  <dcterms:modified xsi:type="dcterms:W3CDTF">2026-09-02T09:19:00Z</dcterms:modified>
</cp:coreProperties>
</file>